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D2668" w14:textId="32785B41" w:rsidR="00904FF7" w:rsidRDefault="00904FF7" w:rsidP="007C4BDD">
      <w:pPr>
        <w:pStyle w:val="HTMLPreformatted"/>
        <w:rPr>
          <w:rFonts w:ascii="Times New Roman" w:hAnsi="Times New Roman" w:cs="Times New Roman"/>
          <w:sz w:val="28"/>
          <w:szCs w:val="22"/>
          <w:u w:val="single"/>
        </w:rPr>
      </w:pPr>
      <w:r>
        <w:rPr>
          <w:rFonts w:ascii="Times New Roman" w:hAnsi="Times New Roman" w:cs="Times New Roman"/>
          <w:sz w:val="28"/>
          <w:szCs w:val="22"/>
          <w:u w:val="single"/>
        </w:rPr>
        <w:t>2018 SWAAG Summer Research Scholarship</w:t>
      </w:r>
    </w:p>
    <w:p w14:paraId="0497111E" w14:textId="77777777" w:rsidR="00904FF7" w:rsidRDefault="00904FF7" w:rsidP="007C4BDD">
      <w:pPr>
        <w:pStyle w:val="HTMLPreformatted"/>
        <w:rPr>
          <w:rFonts w:ascii="Times New Roman" w:hAnsi="Times New Roman" w:cs="Times New Roman"/>
          <w:sz w:val="28"/>
          <w:szCs w:val="22"/>
          <w:u w:val="single"/>
        </w:rPr>
      </w:pPr>
    </w:p>
    <w:p w14:paraId="4E519EA9" w14:textId="726B86C6" w:rsidR="00904FF7" w:rsidRDefault="00904FF7" w:rsidP="007C4BDD">
      <w:pPr>
        <w:pStyle w:val="HTMLPreformatted"/>
        <w:rPr>
          <w:rFonts w:ascii="Times New Roman" w:hAnsi="Times New Roman" w:cs="Times New Roman"/>
          <w:sz w:val="24"/>
          <w:szCs w:val="24"/>
        </w:rPr>
      </w:pPr>
      <w:r>
        <w:rPr>
          <w:rFonts w:ascii="Times New Roman" w:hAnsi="Times New Roman" w:cs="Times New Roman"/>
          <w:sz w:val="24"/>
          <w:szCs w:val="24"/>
        </w:rPr>
        <w:t>Clay T</w:t>
      </w:r>
      <w:r w:rsidRPr="00904FF7">
        <w:rPr>
          <w:rFonts w:ascii="Times New Roman" w:hAnsi="Times New Roman" w:cs="Times New Roman"/>
          <w:sz w:val="24"/>
          <w:szCs w:val="24"/>
        </w:rPr>
        <w:t>ucker</w:t>
      </w:r>
    </w:p>
    <w:p w14:paraId="221E6107" w14:textId="3195B98A" w:rsidR="00904FF7" w:rsidRDefault="00904FF7" w:rsidP="007C4BDD">
      <w:pPr>
        <w:pStyle w:val="HTMLPreformatted"/>
        <w:rPr>
          <w:rFonts w:ascii="Times New Roman" w:hAnsi="Times New Roman" w:cs="Times New Roman"/>
          <w:sz w:val="24"/>
          <w:szCs w:val="24"/>
        </w:rPr>
      </w:pPr>
      <w:r>
        <w:rPr>
          <w:rFonts w:ascii="Times New Roman" w:hAnsi="Times New Roman" w:cs="Times New Roman"/>
          <w:sz w:val="24"/>
          <w:szCs w:val="24"/>
        </w:rPr>
        <w:t>227 Howe-Russell Geoscience Complex</w:t>
      </w:r>
    </w:p>
    <w:p w14:paraId="1BB95F9D" w14:textId="70792386" w:rsidR="00904FF7" w:rsidRDefault="00904FF7" w:rsidP="007C4BDD">
      <w:pPr>
        <w:pStyle w:val="HTMLPreformatted"/>
        <w:rPr>
          <w:rFonts w:ascii="Times New Roman" w:hAnsi="Times New Roman" w:cs="Times New Roman"/>
          <w:sz w:val="24"/>
          <w:szCs w:val="24"/>
        </w:rPr>
      </w:pPr>
      <w:r>
        <w:rPr>
          <w:rFonts w:ascii="Times New Roman" w:hAnsi="Times New Roman" w:cs="Times New Roman"/>
          <w:sz w:val="24"/>
          <w:szCs w:val="24"/>
        </w:rPr>
        <w:t>Baton Rouge, LA 70803</w:t>
      </w:r>
    </w:p>
    <w:p w14:paraId="7254AC69" w14:textId="79797B9C" w:rsidR="00904FF7" w:rsidRDefault="00904FF7" w:rsidP="007C4BDD">
      <w:pPr>
        <w:pStyle w:val="HTMLPreformatted"/>
        <w:rPr>
          <w:rFonts w:ascii="Times New Roman" w:hAnsi="Times New Roman" w:cs="Times New Roman"/>
          <w:sz w:val="24"/>
          <w:szCs w:val="24"/>
        </w:rPr>
      </w:pPr>
      <w:r>
        <w:rPr>
          <w:rFonts w:ascii="Times New Roman" w:hAnsi="Times New Roman" w:cs="Times New Roman"/>
          <w:sz w:val="24"/>
          <w:szCs w:val="24"/>
        </w:rPr>
        <w:t>(225) 252-8035</w:t>
      </w:r>
    </w:p>
    <w:p w14:paraId="44881352" w14:textId="355CB9A4" w:rsidR="00904FF7" w:rsidRDefault="0012496D" w:rsidP="007C4BDD">
      <w:pPr>
        <w:pStyle w:val="HTMLPreformatted"/>
        <w:rPr>
          <w:rFonts w:ascii="Times New Roman" w:hAnsi="Times New Roman" w:cs="Times New Roman"/>
          <w:sz w:val="24"/>
          <w:szCs w:val="24"/>
        </w:rPr>
      </w:pPr>
      <w:hyperlink r:id="rId8" w:history="1">
        <w:r w:rsidR="00904FF7" w:rsidRPr="00D533BB">
          <w:rPr>
            <w:rStyle w:val="Hyperlink"/>
            <w:rFonts w:ascii="Times New Roman" w:hAnsi="Times New Roman" w:cs="Times New Roman"/>
            <w:sz w:val="24"/>
            <w:szCs w:val="24"/>
          </w:rPr>
          <w:t>ctucke8@lsu.edu</w:t>
        </w:r>
      </w:hyperlink>
    </w:p>
    <w:p w14:paraId="212B4A98" w14:textId="77777777" w:rsidR="00904FF7" w:rsidRDefault="00904FF7" w:rsidP="007C4BDD">
      <w:pPr>
        <w:pStyle w:val="HTMLPreformatted"/>
        <w:rPr>
          <w:rFonts w:ascii="Times New Roman" w:hAnsi="Times New Roman" w:cs="Times New Roman"/>
          <w:sz w:val="24"/>
          <w:szCs w:val="24"/>
        </w:rPr>
      </w:pPr>
    </w:p>
    <w:p w14:paraId="414AA09E" w14:textId="2B0CC0C1" w:rsidR="00904FF7" w:rsidRDefault="00F70542" w:rsidP="007C4BDD">
      <w:pPr>
        <w:pStyle w:val="HTMLPreformatted"/>
        <w:rPr>
          <w:rFonts w:ascii="Times New Roman" w:hAnsi="Times New Roman" w:cs="Times New Roman"/>
          <w:sz w:val="24"/>
          <w:szCs w:val="24"/>
        </w:rPr>
      </w:pPr>
      <w:r>
        <w:rPr>
          <w:rFonts w:ascii="Times New Roman" w:hAnsi="Times New Roman" w:cs="Times New Roman"/>
          <w:sz w:val="24"/>
          <w:szCs w:val="24"/>
        </w:rPr>
        <w:t>“</w:t>
      </w:r>
      <w:r w:rsidR="00904FF7">
        <w:rPr>
          <w:rFonts w:ascii="Times New Roman" w:hAnsi="Times New Roman" w:cs="Times New Roman"/>
          <w:sz w:val="24"/>
          <w:szCs w:val="24"/>
        </w:rPr>
        <w:t xml:space="preserve">Detecting </w:t>
      </w:r>
      <w:r>
        <w:rPr>
          <w:rFonts w:ascii="Times New Roman" w:hAnsi="Times New Roman" w:cs="Times New Roman"/>
          <w:sz w:val="24"/>
          <w:szCs w:val="24"/>
        </w:rPr>
        <w:t>Saltwater Uptake of Trees Affected by Hurricanes”</w:t>
      </w:r>
    </w:p>
    <w:p w14:paraId="234B7E9D" w14:textId="77777777" w:rsidR="00F70542" w:rsidRDefault="00F70542" w:rsidP="007C4BDD">
      <w:pPr>
        <w:pStyle w:val="HTMLPreformatted"/>
        <w:rPr>
          <w:rFonts w:ascii="Times New Roman" w:hAnsi="Times New Roman" w:cs="Times New Roman"/>
          <w:sz w:val="24"/>
          <w:szCs w:val="24"/>
        </w:rPr>
      </w:pPr>
    </w:p>
    <w:p w14:paraId="2244FFFD" w14:textId="1C32C57F" w:rsidR="00F70542" w:rsidRDefault="00F70542" w:rsidP="007C4BDD">
      <w:pPr>
        <w:pStyle w:val="HTMLPreformatted"/>
        <w:rPr>
          <w:rFonts w:ascii="Times New Roman" w:hAnsi="Times New Roman" w:cs="Times New Roman"/>
          <w:sz w:val="24"/>
          <w:szCs w:val="24"/>
        </w:rPr>
      </w:pPr>
      <w:r>
        <w:rPr>
          <w:rFonts w:ascii="Times New Roman" w:hAnsi="Times New Roman" w:cs="Times New Roman"/>
          <w:sz w:val="24"/>
          <w:szCs w:val="24"/>
        </w:rPr>
        <w:t>Starting Date: 1 May 2018</w:t>
      </w:r>
    </w:p>
    <w:p w14:paraId="4C1D542B" w14:textId="3D2FCC4B" w:rsidR="00F70542" w:rsidRDefault="00F70542" w:rsidP="007C4BDD">
      <w:pPr>
        <w:pStyle w:val="HTMLPreformatted"/>
        <w:rPr>
          <w:rFonts w:ascii="Times New Roman" w:hAnsi="Times New Roman" w:cs="Times New Roman"/>
          <w:sz w:val="24"/>
          <w:szCs w:val="24"/>
        </w:rPr>
      </w:pPr>
      <w:r>
        <w:rPr>
          <w:rFonts w:ascii="Times New Roman" w:hAnsi="Times New Roman" w:cs="Times New Roman"/>
          <w:sz w:val="24"/>
          <w:szCs w:val="24"/>
        </w:rPr>
        <w:t>Field Dates: 1-5 May 2018</w:t>
      </w:r>
    </w:p>
    <w:p w14:paraId="62CF64BD" w14:textId="120CF98A" w:rsidR="00866ECE" w:rsidRDefault="00F70542" w:rsidP="007C4BDD">
      <w:pPr>
        <w:pStyle w:val="HTMLPreformatted"/>
        <w:rPr>
          <w:rFonts w:ascii="Times New Roman" w:hAnsi="Times New Roman" w:cs="Times New Roman"/>
          <w:sz w:val="24"/>
          <w:szCs w:val="24"/>
        </w:rPr>
      </w:pPr>
      <w:r>
        <w:rPr>
          <w:rFonts w:ascii="Times New Roman" w:hAnsi="Times New Roman" w:cs="Times New Roman"/>
          <w:sz w:val="24"/>
          <w:szCs w:val="24"/>
        </w:rPr>
        <w:t>Location: Grand Bay National Estuarine Research Reserve</w:t>
      </w:r>
    </w:p>
    <w:p w14:paraId="16CDCED2" w14:textId="77777777" w:rsidR="00866ECE" w:rsidRDefault="00866ECE">
      <w:pPr>
        <w:rPr>
          <w:rFonts w:ascii="Times New Roman" w:eastAsia="Times New Roman" w:hAnsi="Times New Roman" w:cs="Times New Roman"/>
          <w:sz w:val="24"/>
          <w:szCs w:val="24"/>
        </w:rPr>
      </w:pPr>
      <w:r>
        <w:rPr>
          <w:rFonts w:ascii="Times New Roman" w:hAnsi="Times New Roman" w:cs="Times New Roman"/>
          <w:sz w:val="24"/>
          <w:szCs w:val="24"/>
        </w:rPr>
        <w:br w:type="page"/>
      </w:r>
    </w:p>
    <w:p w14:paraId="122D805E" w14:textId="18DC5B0F" w:rsidR="00F029E2" w:rsidRPr="00895272" w:rsidRDefault="00F029E2" w:rsidP="007C4BDD">
      <w:pPr>
        <w:pStyle w:val="HTMLPreformatted"/>
        <w:rPr>
          <w:rFonts w:ascii="Times New Roman" w:hAnsi="Times New Roman" w:cs="Times New Roman"/>
          <w:sz w:val="28"/>
          <w:szCs w:val="22"/>
          <w:u w:val="single"/>
        </w:rPr>
      </w:pPr>
      <w:r w:rsidRPr="00895272">
        <w:rPr>
          <w:rFonts w:ascii="Times New Roman" w:hAnsi="Times New Roman" w:cs="Times New Roman"/>
          <w:sz w:val="28"/>
          <w:szCs w:val="22"/>
          <w:u w:val="single"/>
        </w:rPr>
        <w:lastRenderedPageBreak/>
        <w:t>Project Description</w:t>
      </w:r>
    </w:p>
    <w:p w14:paraId="3FF37BD3" w14:textId="7C784427" w:rsidR="007C4BDD" w:rsidRPr="00895272" w:rsidRDefault="001C1EAA" w:rsidP="007C4BDD">
      <w:pPr>
        <w:pStyle w:val="HTMLPreformatted"/>
        <w:rPr>
          <w:rFonts w:ascii="Times New Roman" w:hAnsi="Times New Roman" w:cs="Times New Roman"/>
          <w:b/>
          <w:sz w:val="16"/>
        </w:rPr>
      </w:pPr>
      <w:r w:rsidRPr="00895272">
        <w:rPr>
          <w:rFonts w:ascii="Times New Roman" w:hAnsi="Times New Roman" w:cs="Times New Roman"/>
          <w:b/>
          <w:sz w:val="22"/>
          <w:szCs w:val="22"/>
        </w:rPr>
        <w:t>Significance</w:t>
      </w:r>
    </w:p>
    <w:p w14:paraId="1A6D826C" w14:textId="6B1E7D8E" w:rsidR="00F029E2" w:rsidRPr="00895272" w:rsidRDefault="004D3316" w:rsidP="00F029E2">
      <w:pPr>
        <w:spacing w:after="0" w:line="240" w:lineRule="auto"/>
        <w:ind w:firstLine="720"/>
        <w:rPr>
          <w:rFonts w:ascii="Times New Roman" w:hAnsi="Times New Roman" w:cs="Times New Roman"/>
        </w:rPr>
      </w:pPr>
      <w:r>
        <w:rPr>
          <w:rFonts w:ascii="Times New Roman" w:hAnsi="Times New Roman" w:cs="Times New Roman"/>
        </w:rPr>
        <w:t>H</w:t>
      </w:r>
      <w:r w:rsidR="00F029E2" w:rsidRPr="00895272">
        <w:rPr>
          <w:rFonts w:ascii="Times New Roman" w:hAnsi="Times New Roman" w:cs="Times New Roman"/>
        </w:rPr>
        <w:t xml:space="preserve">istorical observational records are limited in nature simply because data gathering and recording tools were not present before their invention </w:t>
      </w:r>
      <w:r w:rsidR="00F029E2" w:rsidRPr="00895272">
        <w:rPr>
          <w:rFonts w:ascii="Times New Roman" w:hAnsi="Times New Roman" w:cs="Times New Roman"/>
        </w:rPr>
        <w:fldChar w:fldCharType="begin"/>
      </w:r>
      <w:r w:rsidR="00F029E2" w:rsidRPr="00895272">
        <w:rPr>
          <w:rFonts w:ascii="Times New Roman" w:hAnsi="Times New Roman" w:cs="Times New Roman"/>
        </w:rPr>
        <w:instrText xml:space="preserve"> ADDIN EN.CITE &lt;EndNote&gt;&lt;Cite&gt;&lt;Author&gt;Landsea&lt;/Author&gt;&lt;Year&gt;2004&lt;/Year&gt;&lt;RecNum&gt;397&lt;/RecNum&gt;&lt;DisplayText&gt;(Landsea et al. 2004)&lt;/DisplayText&gt;&lt;record&gt;&lt;rec-number&gt;397&lt;/rec-number&gt;&lt;foreign-keys&gt;&lt;key app="EN" db-id="daxvx92d3dw5vbe20v25zppk0e999trdv0ss" timestamp="1501692779"&gt;397&lt;/key&gt;&lt;/foreign-keys&gt;&lt;ref-type name="Journal Article"&gt;17&lt;/ref-type&gt;&lt;contributors&gt;&lt;authors&gt;&lt;author&gt;Landsea, Christopher W&lt;/author&gt;&lt;author&gt;Anderson, Craig&lt;/author&gt;&lt;author&gt;Charles, Noel&lt;/author&gt;&lt;author&gt;Clark, Gilbert&lt;/author&gt;&lt;author&gt;Dunion, Jason&lt;/author&gt;&lt;author&gt;Fernandez-Partagas, Jose&lt;/author&gt;&lt;author&gt;Hungerford, Paul&lt;/author&gt;&lt;author&gt;Neumann, Charlie&lt;/author&gt;&lt;author&gt;Zimmer, Mark&lt;/author&gt;&lt;/authors&gt;&lt;/contributors&gt;&lt;titles&gt;&lt;title&gt;The Atlantic hurricane database re-analysis project: Documentation for the 1851–1910 alterations and additions to the HURDAT database&lt;/title&gt;&lt;secondary-title&gt;Hurricanes and typhoons: Past, present and future&lt;/secondary-title&gt;&lt;/titles&gt;&lt;periodical&gt;&lt;full-title&gt;Hurricanes and typhoons: Past, present and future&lt;/full-title&gt;&lt;/periodical&gt;&lt;pages&gt;177-221&lt;/pages&gt;&lt;dates&gt;&lt;year&gt;2004&lt;/year&gt;&lt;/dates&gt;&lt;urls&gt;&lt;/urls&gt;&lt;/record&gt;&lt;/Cite&gt;&lt;/EndNote&gt;</w:instrText>
      </w:r>
      <w:r w:rsidR="00F029E2" w:rsidRPr="00895272">
        <w:rPr>
          <w:rFonts w:ascii="Times New Roman" w:hAnsi="Times New Roman" w:cs="Times New Roman"/>
        </w:rPr>
        <w:fldChar w:fldCharType="separate"/>
      </w:r>
      <w:r w:rsidR="00F029E2" w:rsidRPr="00895272">
        <w:rPr>
          <w:rFonts w:ascii="Times New Roman" w:hAnsi="Times New Roman" w:cs="Times New Roman"/>
          <w:noProof/>
        </w:rPr>
        <w:t>(Landsea et al. 2004)</w:t>
      </w:r>
      <w:r w:rsidR="00F029E2" w:rsidRPr="00895272">
        <w:rPr>
          <w:rFonts w:ascii="Times New Roman" w:hAnsi="Times New Roman" w:cs="Times New Roman"/>
        </w:rPr>
        <w:fldChar w:fldCharType="end"/>
      </w:r>
      <w:r w:rsidR="00F029E2" w:rsidRPr="00895272">
        <w:rPr>
          <w:rFonts w:ascii="Times New Roman" w:hAnsi="Times New Roman" w:cs="Times New Roman"/>
        </w:rPr>
        <w:t xml:space="preserve">. Future risk from climate occurrences can suffer from a lack of data both spatially and temporally. One example of these climate risk projections is the calculation of return periods </w:t>
      </w:r>
      <w:r w:rsidR="00F029E2" w:rsidRPr="00895272">
        <w:rPr>
          <w:rFonts w:ascii="Times New Roman" w:hAnsi="Times New Roman" w:cs="Times New Roman"/>
        </w:rPr>
        <w:fldChar w:fldCharType="begin"/>
      </w:r>
      <w:r w:rsidR="00F029E2" w:rsidRPr="00895272">
        <w:rPr>
          <w:rFonts w:ascii="Times New Roman" w:hAnsi="Times New Roman" w:cs="Times New Roman"/>
        </w:rPr>
        <w:instrText xml:space="preserve"> ADDIN EN.CITE &lt;EndNote&gt;&lt;Cite&gt;&lt;Author&gt;Elsner&lt;/Author&gt;&lt;Year&gt;2006&lt;/Year&gt;&lt;RecNum&gt;400&lt;/RecNum&gt;&lt;DisplayText&gt;(Elsner, Jagger and Tsonis 2006)&lt;/DisplayText&gt;&lt;record&gt;&lt;rec-number&gt;400&lt;/rec-number&gt;&lt;foreign-keys&gt;&lt;key app="EN" db-id="daxvx92d3dw5vbe20v25zppk0e999trdv0ss" timestamp="1501693488"&gt;400&lt;/key&gt;&lt;/foreign-keys&gt;&lt;ref-type name="Journal Article"&gt;17&lt;/ref-type&gt;&lt;contributors&gt;&lt;authors&gt;&lt;author&gt;Elsner, J. B.&lt;/author&gt;&lt;author&gt;Jagger, T. H.&lt;/author&gt;&lt;author&gt;Tsonis, A. A.&lt;/author&gt;&lt;/authors&gt;&lt;/contributors&gt;&lt;titles&gt;&lt;title&gt;Estimated return periods for Hurricane Katrina&lt;/title&gt;&lt;secondary-title&gt;Geophysical Research Letters&lt;/secondary-title&gt;&lt;/titles&gt;&lt;periodical&gt;&lt;full-title&gt;Geophysical Research Letters&lt;/full-title&gt;&lt;/periodical&gt;&lt;pages&gt;n/a-n/a&lt;/pages&gt;&lt;volume&gt;33&lt;/volume&gt;&lt;number&gt;8&lt;/number&gt;&lt;keywords&gt;&lt;keyword&gt;0429 Climate dynamics&lt;/keyword&gt;&lt;keyword&gt;1630 Impacts of global change&lt;/keyword&gt;&lt;keyword&gt;3305 Climate change and variability&lt;/keyword&gt;&lt;keyword&gt;3374 Tropical meteorology&lt;/keyword&gt;&lt;keyword&gt;4468 Probability distributions, heavy and fat-tailed&lt;/keyword&gt;&lt;/keywords&gt;&lt;dates&gt;&lt;year&gt;2006&lt;/year&gt;&lt;/dates&gt;&lt;isbn&gt;1944-8007&lt;/isbn&gt;&lt;urls&gt;&lt;related-urls&gt;&lt;url&gt;http://dx.doi.org/10.1029/2005GL025452&lt;/url&gt;&lt;/related-urls&gt;&lt;/urls&gt;&lt;electronic-resource-num&gt;10.1029/2005GL025452&lt;/electronic-resource-num&gt;&lt;modified-date&gt;L08704&lt;/modified-date&gt;&lt;/record&gt;&lt;/Cite&gt;&lt;/EndNote&gt;</w:instrText>
      </w:r>
      <w:r w:rsidR="00F029E2" w:rsidRPr="00895272">
        <w:rPr>
          <w:rFonts w:ascii="Times New Roman" w:hAnsi="Times New Roman" w:cs="Times New Roman"/>
        </w:rPr>
        <w:fldChar w:fldCharType="separate"/>
      </w:r>
      <w:r w:rsidR="00F029E2" w:rsidRPr="00895272">
        <w:rPr>
          <w:rFonts w:ascii="Times New Roman" w:hAnsi="Times New Roman" w:cs="Times New Roman"/>
          <w:noProof/>
        </w:rPr>
        <w:t>(Elsner, Jagger and Tsonis 2006)</w:t>
      </w:r>
      <w:r w:rsidR="00F029E2" w:rsidRPr="00895272">
        <w:rPr>
          <w:rFonts w:ascii="Times New Roman" w:hAnsi="Times New Roman" w:cs="Times New Roman"/>
        </w:rPr>
        <w:fldChar w:fldCharType="end"/>
      </w:r>
      <w:r w:rsidR="00F029E2" w:rsidRPr="00895272">
        <w:rPr>
          <w:rFonts w:ascii="Times New Roman" w:hAnsi="Times New Roman" w:cs="Times New Roman"/>
        </w:rPr>
        <w:t>. If an event happens once every 100 years, its return period is said to be once every 100 years</w:t>
      </w:r>
      <w:r>
        <w:rPr>
          <w:rFonts w:ascii="Times New Roman" w:hAnsi="Times New Roman" w:cs="Times New Roman"/>
        </w:rPr>
        <w:t xml:space="preserve">. </w:t>
      </w:r>
      <w:r w:rsidR="00F029E2" w:rsidRPr="00895272">
        <w:rPr>
          <w:rFonts w:ascii="Times New Roman" w:hAnsi="Times New Roman" w:cs="Times New Roman"/>
        </w:rPr>
        <w:t xml:space="preserve">However, some confidence of that result must be sacrificed when the data set only extends 50 years. When proxy data are coupled to the observational record, data can be extended into the past as far as the proxy is available, which is often longer than the current historical record </w:t>
      </w:r>
      <w:r w:rsidR="00F029E2" w:rsidRPr="00895272">
        <w:rPr>
          <w:rFonts w:ascii="Times New Roman" w:hAnsi="Times New Roman" w:cs="Times New Roman"/>
        </w:rPr>
        <w:fldChar w:fldCharType="begin">
          <w:fldData xml:space="preserve">PEVuZE5vdGU+PENpdGU+PEF1dGhvcj5EZUxvbmc8L0F1dGhvcj48WWVhcj4yMDE0PC9ZZWFyPjxS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</w:fldData>
        </w:fldChar>
      </w:r>
      <w:r w:rsidR="00F029E2" w:rsidRPr="00895272">
        <w:rPr>
          <w:rFonts w:ascii="Times New Roman" w:hAnsi="Times New Roman" w:cs="Times New Roman"/>
        </w:rPr>
        <w:instrText xml:space="preserve"> ADDIN EN.CITE </w:instrText>
      </w:r>
      <w:r w:rsidR="00F029E2" w:rsidRPr="00895272">
        <w:rPr>
          <w:rFonts w:ascii="Times New Roman" w:hAnsi="Times New Roman" w:cs="Times New Roman"/>
        </w:rPr>
        <w:fldChar w:fldCharType="begin">
          <w:fldData xml:space="preserve">PEVuZE5vdGU+PENpdGU+PEF1dGhvcj5EZUxvbmc8L0F1dGhvcj48WWVhcj4yMDE0PC9ZZWFyPjxS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</w:fldData>
        </w:fldChar>
      </w:r>
      <w:r w:rsidR="00F029E2" w:rsidRPr="00895272">
        <w:rPr>
          <w:rFonts w:ascii="Times New Roman" w:hAnsi="Times New Roman" w:cs="Times New Roman"/>
        </w:rPr>
        <w:instrText xml:space="preserve"> ADDIN EN.CITE.DATA </w:instrText>
      </w:r>
      <w:r w:rsidR="00F029E2" w:rsidRPr="00895272">
        <w:rPr>
          <w:rFonts w:ascii="Times New Roman" w:hAnsi="Times New Roman" w:cs="Times New Roman"/>
        </w:rPr>
      </w:r>
      <w:r w:rsidR="00F029E2" w:rsidRPr="00895272">
        <w:rPr>
          <w:rFonts w:ascii="Times New Roman" w:hAnsi="Times New Roman" w:cs="Times New Roman"/>
        </w:rPr>
        <w:fldChar w:fldCharType="end"/>
      </w:r>
      <w:r w:rsidR="00F029E2" w:rsidRPr="00895272">
        <w:rPr>
          <w:rFonts w:ascii="Times New Roman" w:hAnsi="Times New Roman" w:cs="Times New Roman"/>
        </w:rPr>
      </w:r>
      <w:r w:rsidR="00F029E2" w:rsidRPr="00895272">
        <w:rPr>
          <w:rFonts w:ascii="Times New Roman" w:hAnsi="Times New Roman" w:cs="Times New Roman"/>
        </w:rPr>
        <w:fldChar w:fldCharType="separate"/>
      </w:r>
      <w:r w:rsidR="00F029E2" w:rsidRPr="00895272">
        <w:rPr>
          <w:rFonts w:ascii="Times New Roman" w:hAnsi="Times New Roman" w:cs="Times New Roman"/>
          <w:noProof/>
        </w:rPr>
        <w:t>(DeLong et al. 2014, Liu 2004, Mann, Bradley and Hughes 1998)</w:t>
      </w:r>
      <w:r w:rsidR="00F029E2" w:rsidRPr="00895272">
        <w:rPr>
          <w:rFonts w:ascii="Times New Roman" w:hAnsi="Times New Roman" w:cs="Times New Roman"/>
        </w:rPr>
        <w:fldChar w:fldCharType="end"/>
      </w:r>
      <w:r w:rsidR="00F029E2" w:rsidRPr="00895272">
        <w:rPr>
          <w:rFonts w:ascii="Times New Roman" w:hAnsi="Times New Roman" w:cs="Times New Roman"/>
        </w:rPr>
        <w:t xml:space="preserve">. </w:t>
      </w:r>
      <w:r w:rsidR="001C1EAA" w:rsidRPr="00895272">
        <w:rPr>
          <w:rFonts w:ascii="Times New Roman" w:hAnsi="Times New Roman" w:cs="Times New Roman"/>
        </w:rPr>
        <w:t>Specifically, this study attempts to understand why tree rings can resolve pre-observation hurricane activity.</w:t>
      </w:r>
    </w:p>
    <w:p w14:paraId="08655085" w14:textId="69B843F3" w:rsidR="001C1EAA" w:rsidRPr="00895272" w:rsidRDefault="001C1EAA" w:rsidP="001C1EAA">
      <w:pPr>
        <w:pStyle w:val="HTMLPreformatted"/>
        <w:rPr>
          <w:rFonts w:ascii="Times New Roman" w:hAnsi="Times New Roman" w:cs="Times New Roman"/>
          <w:b/>
          <w:sz w:val="16"/>
        </w:rPr>
      </w:pPr>
      <w:r w:rsidRPr="00895272">
        <w:rPr>
          <w:rFonts w:ascii="Times New Roman" w:hAnsi="Times New Roman" w:cs="Times New Roman"/>
          <w:b/>
          <w:sz w:val="22"/>
          <w:szCs w:val="22"/>
        </w:rPr>
        <w:t>Background</w:t>
      </w:r>
    </w:p>
    <w:p w14:paraId="046270AE" w14:textId="4BEDFF04" w:rsidR="00F029E2" w:rsidRPr="00895272" w:rsidRDefault="001C1EAA" w:rsidP="00870C84">
      <w:pPr>
        <w:spacing w:after="0" w:line="240" w:lineRule="auto"/>
        <w:ind w:firstLine="720"/>
        <w:rPr>
          <w:rFonts w:ascii="Times New Roman" w:hAnsi="Times New Roman" w:cs="Times New Roman"/>
        </w:rPr>
      </w:pPr>
      <w:r w:rsidRPr="00895272">
        <w:rPr>
          <w:rFonts w:ascii="Times New Roman" w:hAnsi="Times New Roman" w:cs="Times New Roman"/>
          <w:i/>
        </w:rPr>
        <w:t xml:space="preserve">Pinus </w:t>
      </w:r>
      <w:proofErr w:type="spellStart"/>
      <w:r w:rsidRPr="00895272">
        <w:rPr>
          <w:rFonts w:ascii="Times New Roman" w:hAnsi="Times New Roman" w:cs="Times New Roman"/>
          <w:i/>
        </w:rPr>
        <w:t>elliottii</w:t>
      </w:r>
      <w:proofErr w:type="spellEnd"/>
      <w:r w:rsidRPr="00895272">
        <w:rPr>
          <w:rFonts w:ascii="Times New Roman" w:hAnsi="Times New Roman" w:cs="Times New Roman"/>
        </w:rPr>
        <w:t xml:space="preserve"> var. </w:t>
      </w:r>
      <w:proofErr w:type="spellStart"/>
      <w:r w:rsidRPr="00895272">
        <w:rPr>
          <w:rFonts w:ascii="Times New Roman" w:hAnsi="Times New Roman" w:cs="Times New Roman"/>
          <w:i/>
        </w:rPr>
        <w:t>elliottii</w:t>
      </w:r>
      <w:proofErr w:type="spellEnd"/>
      <w:r w:rsidRPr="00895272">
        <w:rPr>
          <w:rFonts w:ascii="Times New Roman" w:hAnsi="Times New Roman" w:cs="Times New Roman"/>
        </w:rPr>
        <w:t xml:space="preserve"> (slash pine) trees close to the coast (i.e., maritime trees) at </w:t>
      </w:r>
      <w:r w:rsidR="00904FF7">
        <w:rPr>
          <w:rFonts w:ascii="Times New Roman" w:hAnsi="Times New Roman" w:cs="Times New Roman"/>
        </w:rPr>
        <w:t xml:space="preserve">GBNERR </w:t>
      </w:r>
      <w:r w:rsidRPr="00895272">
        <w:rPr>
          <w:rFonts w:ascii="Times New Roman" w:hAnsi="Times New Roman" w:cs="Times New Roman"/>
        </w:rPr>
        <w:t>(</w:t>
      </w:r>
      <w:r w:rsidR="00A27C8E" w:rsidRPr="00895272">
        <w:rPr>
          <w:rFonts w:ascii="Times New Roman" w:hAnsi="Times New Roman" w:cs="Times New Roman"/>
        </w:rPr>
        <w:t>30.42</w:t>
      </w:r>
      <w:r w:rsidR="00A27C8E" w:rsidRPr="00895272">
        <w:rPr>
          <w:rFonts w:ascii="Times New Roman" w:hAnsi="Times New Roman" w:cs="Times New Roman"/>
          <w:color w:val="000000"/>
        </w:rPr>
        <w:t>°N</w:t>
      </w:r>
      <w:r w:rsidR="00A27C8E" w:rsidRPr="00895272">
        <w:rPr>
          <w:rFonts w:ascii="Times New Roman" w:hAnsi="Times New Roman" w:cs="Times New Roman"/>
        </w:rPr>
        <w:t>, 88.42</w:t>
      </w:r>
      <w:r w:rsidR="00A27C8E" w:rsidRPr="00895272">
        <w:rPr>
          <w:rFonts w:ascii="Times New Roman" w:hAnsi="Times New Roman" w:cs="Times New Roman"/>
          <w:color w:val="000000"/>
        </w:rPr>
        <w:t>°W</w:t>
      </w:r>
      <w:r w:rsidRPr="00895272">
        <w:rPr>
          <w:rFonts w:ascii="Times New Roman" w:hAnsi="Times New Roman" w:cs="Times New Roman"/>
        </w:rPr>
        <w:t xml:space="preserve">) are sensitive to climate, and their stem growth is suppressed following tropical cyclone storm surge </w:t>
      </w:r>
      <w:r w:rsidRPr="00895272">
        <w:rPr>
          <w:rFonts w:ascii="Times New Roman" w:hAnsi="Times New Roman" w:cs="Times New Roman"/>
        </w:rPr>
        <w:fldChar w:fldCharType="begin"/>
      </w:r>
      <w:r w:rsidRPr="00895272">
        <w:rPr>
          <w:rFonts w:ascii="Times New Roman" w:hAnsi="Times New Roman" w:cs="Times New Roman"/>
        </w:rPr>
        <w:instrText xml:space="preserve"> ADDIN EN.CITE &lt;EndNote&gt;&lt;Cite&gt;&lt;Author&gt;Tucker&lt;/Author&gt;&lt;Year&gt;2017&lt;/Year&gt;&lt;RecNum&gt;303&lt;/RecNum&gt;&lt;DisplayText&gt;(Tucker et al. 2017)&lt;/DisplayText&gt;&lt;record&gt;&lt;rec-number&gt;303&lt;/rec-number&gt;&lt;foreign-keys&gt;&lt;key app="EN" db-id="daxvx92d3dw5vbe20v25zppk0e999trdv0ss" timestamp="1501173949"&gt;303&lt;/key&gt;&lt;/foreign-keys&gt;&lt;ref-type name="Journal Article"&gt;17&lt;/ref-type&gt;&lt;contributors&gt;&lt;authors&gt;&lt;author&gt;Tucker, Clay S.&lt;/author&gt;&lt;author&gt;Trepanier, Jill C.&lt;/author&gt;&lt;author&gt;Harley, Grant L.&lt;/author&gt;&lt;author&gt;DeLong, Kristine L.&lt;/author&gt;&lt;/authors&gt;&lt;/contributors&gt;&lt;titles&gt;&lt;title&gt;&lt;style face="normal" font="default" size="100%"&gt;Recording tropical cyclone activity from 1909 to 2014 along the Nothern Gulf of Mexico using maritime slash pine trees (&lt;/style&gt;&lt;style face="italic" font="default" size="100%"&gt;Pinus elliottii &lt;/style&gt;&lt;style face="normal" font="default" size="100%"&gt;var. &lt;/style&gt;&lt;style face="italic" font="default" size="100%"&gt;elliottii&lt;/style&gt;&lt;style face="normal" font="default" size="100%"&gt; Engelm.)&lt;/style&gt;&lt;/title&gt;&lt;secondary-title&gt;Journal of Coastal Research&lt;/secondary-title&gt;&lt;/titles&gt;&lt;periodical&gt;&lt;full-title&gt;Journal of Coastal Research&lt;/full-title&gt;&lt;/periodical&gt;&lt;volume&gt;In Press&lt;/volume&gt;&lt;dates&gt;&lt;year&gt;2017&lt;/year&gt;&lt;/dates&gt;&lt;urls&gt;&lt;/urls&gt;&lt;/record&gt;&lt;/Cite&gt;&lt;/EndNote&gt;</w:instrText>
      </w:r>
      <w:r w:rsidRPr="00895272">
        <w:rPr>
          <w:rFonts w:ascii="Times New Roman" w:hAnsi="Times New Roman" w:cs="Times New Roman"/>
        </w:rPr>
        <w:fldChar w:fldCharType="separate"/>
      </w:r>
      <w:r w:rsidRPr="00895272">
        <w:rPr>
          <w:rFonts w:ascii="Times New Roman" w:hAnsi="Times New Roman" w:cs="Times New Roman"/>
          <w:noProof/>
        </w:rPr>
        <w:t>(Tucker et al. 2017)</w:t>
      </w:r>
      <w:r w:rsidRPr="00895272">
        <w:rPr>
          <w:rFonts w:ascii="Times New Roman" w:hAnsi="Times New Roman" w:cs="Times New Roman"/>
        </w:rPr>
        <w:fldChar w:fldCharType="end"/>
      </w:r>
      <w:r w:rsidRPr="00895272">
        <w:rPr>
          <w:rFonts w:ascii="Times New Roman" w:hAnsi="Times New Roman" w:cs="Times New Roman"/>
        </w:rPr>
        <w:t xml:space="preserve">. However, other preliminary data show tree growth further inland (on the order of a few kilometers or less) is not sensitive to the same parameters. </w:t>
      </w:r>
      <w:r w:rsidR="00F029E2" w:rsidRPr="00895272">
        <w:rPr>
          <w:rFonts w:ascii="Times New Roman" w:hAnsi="Times New Roman" w:cs="Times New Roman"/>
        </w:rPr>
        <w:t xml:space="preserve">Another study with </w:t>
      </w:r>
      <w:r w:rsidR="00F029E2" w:rsidRPr="00895272">
        <w:rPr>
          <w:rFonts w:ascii="Times New Roman" w:hAnsi="Times New Roman" w:cs="Times New Roman"/>
          <w:i/>
        </w:rPr>
        <w:t xml:space="preserve">P. </w:t>
      </w:r>
      <w:proofErr w:type="spellStart"/>
      <w:r w:rsidR="00F029E2" w:rsidRPr="00895272">
        <w:rPr>
          <w:rFonts w:ascii="Times New Roman" w:hAnsi="Times New Roman" w:cs="Times New Roman"/>
          <w:i/>
        </w:rPr>
        <w:t>elliottii</w:t>
      </w:r>
      <w:proofErr w:type="spellEnd"/>
      <w:r w:rsidR="00F029E2" w:rsidRPr="00895272">
        <w:rPr>
          <w:rFonts w:ascii="Times New Roman" w:hAnsi="Times New Roman" w:cs="Times New Roman"/>
        </w:rPr>
        <w:t xml:space="preserve"> trees on a nearly identical landscape to GBNERR occurs less than 100 km to its east </w:t>
      </w:r>
      <w:r w:rsidR="00F029E2" w:rsidRPr="00895272">
        <w:rPr>
          <w:rFonts w:ascii="Times New Roman" w:hAnsi="Times New Roman" w:cs="Times New Roman"/>
        </w:rPr>
        <w:fldChar w:fldCharType="begin"/>
      </w:r>
      <w:r w:rsidR="00F029E2" w:rsidRPr="00895272">
        <w:rPr>
          <w:rFonts w:ascii="Times New Roman" w:hAnsi="Times New Roman" w:cs="Times New Roman"/>
        </w:rPr>
        <w:instrText xml:space="preserve"> ADDIN EN.CITE &lt;EndNote&gt;&lt;Cite&gt;&lt;Author&gt;Rodgers III&lt;/Author&gt;&lt;Year&gt;2006&lt;/Year&gt;&lt;RecNum&gt;58&lt;/RecNum&gt;&lt;DisplayText&gt;(Rodgers III et al. 2006)&lt;/DisplayText&gt;&lt;record&gt;&lt;rec-number&gt;58&lt;/rec-number&gt;&lt;foreign-keys&gt;&lt;key app="EN" db-id="daxvx92d3dw5vbe20v25zppk0e999trdv0ss" timestamp="0"&gt;58&lt;/key&gt;&lt;/foreign-keys&gt;&lt;ref-type name="Journal Article"&gt;17&lt;/ref-type&gt;&lt;contributors&gt;&lt;authors&gt;&lt;author&gt;Rodgers III, John C.&lt;/author&gt;&lt;author&gt;Gamble, Douglas W.&lt;/author&gt;&lt;author&gt;McCay, Deanna H.&lt;/author&gt;&lt;author&gt;Phipps, Scott&lt;/author&gt;&lt;/authors&gt;&lt;/contributors&gt;&lt;titles&gt;&lt;title&gt;Tropical cyclone signals within tree-ring chronologies from Weeks Bay National Estuary Research Reserve, Alabama&lt;/title&gt;&lt;secondary-title&gt;Journal of Coastal Research&lt;/secondary-title&gt;&lt;/titles&gt;&lt;periodical&gt;&lt;full-title&gt;Journal of Coastal Research&lt;/full-title&gt;&lt;/periodical&gt;&lt;pages&gt;1320-1329&lt;/pages&gt;&lt;volume&gt;22&lt;/volume&gt;&lt;number&gt;6&lt;/number&gt;&lt;dates&gt;&lt;year&gt;2006&lt;/year&gt;&lt;/dates&gt;&lt;urls&gt;&lt;/urls&gt;&lt;/record&gt;&lt;/Cite&gt;&lt;/EndNote&gt;</w:instrText>
      </w:r>
      <w:r w:rsidR="00F029E2" w:rsidRPr="00895272">
        <w:rPr>
          <w:rFonts w:ascii="Times New Roman" w:hAnsi="Times New Roman" w:cs="Times New Roman"/>
        </w:rPr>
        <w:fldChar w:fldCharType="separate"/>
      </w:r>
      <w:r w:rsidR="00F029E2" w:rsidRPr="00895272">
        <w:rPr>
          <w:rFonts w:ascii="Times New Roman" w:hAnsi="Times New Roman" w:cs="Times New Roman"/>
          <w:noProof/>
        </w:rPr>
        <w:t>(Rodgers III et al. 2006)</w:t>
      </w:r>
      <w:r w:rsidR="00F029E2" w:rsidRPr="00895272">
        <w:rPr>
          <w:rFonts w:ascii="Times New Roman" w:hAnsi="Times New Roman" w:cs="Times New Roman"/>
        </w:rPr>
        <w:fldChar w:fldCharType="end"/>
      </w:r>
      <w:r w:rsidR="00F029E2" w:rsidRPr="00895272">
        <w:rPr>
          <w:rFonts w:ascii="Times New Roman" w:hAnsi="Times New Roman" w:cs="Times New Roman"/>
        </w:rPr>
        <w:t xml:space="preserve">. Results show little correlation between tree growth and tropical cyclones at that site, but multiple issues arise with that study, including (1) </w:t>
      </w:r>
      <w:r w:rsidR="004B12A7">
        <w:rPr>
          <w:rFonts w:ascii="Times New Roman" w:hAnsi="Times New Roman" w:cs="Times New Roman"/>
        </w:rPr>
        <w:t>non-traditional field methods</w:t>
      </w:r>
      <w:r w:rsidR="00F029E2" w:rsidRPr="00895272">
        <w:rPr>
          <w:rFonts w:ascii="Times New Roman" w:hAnsi="Times New Roman" w:cs="Times New Roman"/>
        </w:rPr>
        <w:t xml:space="preserve">, (2) </w:t>
      </w:r>
      <w:r w:rsidR="004B12A7">
        <w:rPr>
          <w:rFonts w:ascii="Times New Roman" w:hAnsi="Times New Roman" w:cs="Times New Roman"/>
        </w:rPr>
        <w:t xml:space="preserve">confounding </w:t>
      </w:r>
      <w:r w:rsidR="00F029E2" w:rsidRPr="00895272">
        <w:rPr>
          <w:rFonts w:ascii="Times New Roman" w:hAnsi="Times New Roman" w:cs="Times New Roman"/>
        </w:rPr>
        <w:t>statistical meth</w:t>
      </w:r>
      <w:r w:rsidR="004B12A7">
        <w:rPr>
          <w:rFonts w:ascii="Times New Roman" w:hAnsi="Times New Roman" w:cs="Times New Roman"/>
        </w:rPr>
        <w:t>ods</w:t>
      </w:r>
      <w:r w:rsidR="00F029E2" w:rsidRPr="00895272">
        <w:rPr>
          <w:rFonts w:ascii="Times New Roman" w:hAnsi="Times New Roman" w:cs="Times New Roman"/>
        </w:rPr>
        <w:t xml:space="preserve">, and (3) the study site itself is sheltered from tropical cyclones. </w:t>
      </w:r>
    </w:p>
    <w:p w14:paraId="713BB731" w14:textId="3D244DC9" w:rsidR="00352D7A" w:rsidRDefault="00F029E2" w:rsidP="00F029E2">
      <w:pPr>
        <w:spacing w:after="0" w:line="240" w:lineRule="auto"/>
        <w:ind w:firstLine="720"/>
        <w:rPr>
          <w:rFonts w:ascii="Times New Roman" w:hAnsi="Times New Roman" w:cs="Times New Roman"/>
        </w:rPr>
      </w:pPr>
      <w:r w:rsidRPr="00895272">
        <w:rPr>
          <w:rFonts w:ascii="Times New Roman" w:hAnsi="Times New Roman" w:cs="Times New Roman"/>
        </w:rPr>
        <w:t xml:space="preserve">The sister species to </w:t>
      </w:r>
      <w:r w:rsidRPr="00895272">
        <w:rPr>
          <w:rFonts w:ascii="Times New Roman" w:hAnsi="Times New Roman" w:cs="Times New Roman"/>
          <w:i/>
        </w:rPr>
        <w:t xml:space="preserve">P. </w:t>
      </w:r>
      <w:proofErr w:type="spellStart"/>
      <w:r w:rsidRPr="00895272">
        <w:rPr>
          <w:rFonts w:ascii="Times New Roman" w:hAnsi="Times New Roman" w:cs="Times New Roman"/>
          <w:i/>
        </w:rPr>
        <w:t>elliottii</w:t>
      </w:r>
      <w:proofErr w:type="spellEnd"/>
      <w:r w:rsidRPr="00895272">
        <w:rPr>
          <w:rFonts w:ascii="Times New Roman" w:hAnsi="Times New Roman" w:cs="Times New Roman"/>
        </w:rPr>
        <w:t xml:space="preserve"> var. </w:t>
      </w:r>
      <w:proofErr w:type="spellStart"/>
      <w:r w:rsidRPr="00895272">
        <w:rPr>
          <w:rFonts w:ascii="Times New Roman" w:hAnsi="Times New Roman" w:cs="Times New Roman"/>
          <w:i/>
        </w:rPr>
        <w:t>elliottii</w:t>
      </w:r>
      <w:proofErr w:type="spellEnd"/>
      <w:r w:rsidRPr="00895272">
        <w:rPr>
          <w:rFonts w:ascii="Times New Roman" w:hAnsi="Times New Roman" w:cs="Times New Roman"/>
        </w:rPr>
        <w:t xml:space="preserve">, </w:t>
      </w:r>
      <w:r w:rsidRPr="00895272">
        <w:rPr>
          <w:rFonts w:ascii="Times New Roman" w:hAnsi="Times New Roman" w:cs="Times New Roman"/>
          <w:i/>
        </w:rPr>
        <w:t xml:space="preserve">P. </w:t>
      </w:r>
      <w:proofErr w:type="spellStart"/>
      <w:r w:rsidRPr="00895272">
        <w:rPr>
          <w:rFonts w:ascii="Times New Roman" w:hAnsi="Times New Roman" w:cs="Times New Roman"/>
          <w:i/>
        </w:rPr>
        <w:t>elliottii</w:t>
      </w:r>
      <w:proofErr w:type="spellEnd"/>
      <w:r w:rsidRPr="00895272">
        <w:rPr>
          <w:rFonts w:ascii="Times New Roman" w:hAnsi="Times New Roman" w:cs="Times New Roman"/>
        </w:rPr>
        <w:t xml:space="preserve"> var. </w:t>
      </w:r>
      <w:proofErr w:type="spellStart"/>
      <w:r w:rsidRPr="00895272">
        <w:rPr>
          <w:rFonts w:ascii="Times New Roman" w:hAnsi="Times New Roman" w:cs="Times New Roman"/>
          <w:i/>
        </w:rPr>
        <w:t>densa</w:t>
      </w:r>
      <w:proofErr w:type="spellEnd"/>
      <w:r w:rsidRPr="00895272">
        <w:rPr>
          <w:rFonts w:ascii="Times New Roman" w:hAnsi="Times New Roman" w:cs="Times New Roman"/>
        </w:rPr>
        <w:t xml:space="preserve"> (South Florida slash pine), has also recently shown its usefulness in </w:t>
      </w:r>
      <w:proofErr w:type="spellStart"/>
      <w:r w:rsidRPr="00895272">
        <w:rPr>
          <w:rFonts w:ascii="Times New Roman" w:hAnsi="Times New Roman" w:cs="Times New Roman"/>
        </w:rPr>
        <w:t>dendrotempestology</w:t>
      </w:r>
      <w:proofErr w:type="spellEnd"/>
      <w:r w:rsidRPr="00895272">
        <w:rPr>
          <w:rFonts w:ascii="Times New Roman" w:hAnsi="Times New Roman" w:cs="Times New Roman"/>
        </w:rPr>
        <w:t xml:space="preserve"> </w:t>
      </w:r>
      <w:r w:rsidRPr="00895272">
        <w:rPr>
          <w:rFonts w:ascii="Times New Roman" w:hAnsi="Times New Roman" w:cs="Times New Roman"/>
        </w:rPr>
        <w:fldChar w:fldCharType="begin"/>
      </w:r>
      <w:r w:rsidR="005F7E67" w:rsidRPr="00895272">
        <w:rPr>
          <w:rFonts w:ascii="Times New Roman" w:hAnsi="Times New Roman" w:cs="Times New Roman"/>
        </w:rPr>
        <w:instrText xml:space="preserve"> ADDIN EN.CITE &lt;EndNote&gt;&lt;Cite&gt;&lt;Author&gt;Trouet&lt;/Author&gt;&lt;Year&gt;2016&lt;/Year&gt;&lt;RecNum&gt;221&lt;/RecNum&gt;&lt;DisplayText&gt;(Trouet, Harley and Dominguez-Delmas 2016)&lt;/DisplayText&gt;&lt;record&gt;&lt;rec-number&gt;221&lt;/rec-number&gt;&lt;foreign-keys&gt;&lt;key app="EN" db-id="daxvx92d3dw5vbe20v25zppk0e999trdv0ss" timestamp="1457624854"&gt;221&lt;/key&gt;&lt;/foreign-keys&gt;&lt;ref-type name="Journal Article"&gt;17&lt;/ref-type&gt;&lt;contributors&gt;&lt;authors&gt;&lt;author&gt;Trouet, Valerie&lt;/author&gt;&lt;author&gt;Harley, Grant L.&lt;/author&gt;&lt;author&gt;Dominguez-Delmas, Marta&lt;/author&gt;&lt;/authors&gt;&lt;/contributors&gt;&lt;titles&gt;&lt;title&gt;Shipwreck rates reveal Caribbean tropical cyclone response to past radiative forcing&lt;/title&gt;&lt;secondary-title&gt;Proceedings of the National Academy of Sciences&lt;/secondary-title&gt;&lt;/titles&gt;&lt;periodical&gt;&lt;full-title&gt;Proceedings of the National Academy of Sciences&lt;/full-title&gt;&lt;/periodical&gt;&lt;dates&gt;&lt;year&gt;2016&lt;/year&gt;&lt;/dates&gt;&lt;urls&gt;&lt;/urls&gt;&lt;electronic-resource-num&gt;doi: 10.1073/pnas.1519566113&lt;/electronic-resource-num&gt;&lt;/record&gt;&lt;/Cite&gt;&lt;/EndNote&gt;</w:instrText>
      </w:r>
      <w:r w:rsidRPr="00895272">
        <w:rPr>
          <w:rFonts w:ascii="Times New Roman" w:hAnsi="Times New Roman" w:cs="Times New Roman"/>
        </w:rPr>
        <w:fldChar w:fldCharType="separate"/>
      </w:r>
      <w:r w:rsidR="005F7E67" w:rsidRPr="00895272">
        <w:rPr>
          <w:rFonts w:ascii="Times New Roman" w:hAnsi="Times New Roman" w:cs="Times New Roman"/>
          <w:noProof/>
        </w:rPr>
        <w:t>(Trouet, Harley and Dominguez-Delmas 2016)</w:t>
      </w:r>
      <w:r w:rsidRPr="00895272">
        <w:rPr>
          <w:rFonts w:ascii="Times New Roman" w:hAnsi="Times New Roman" w:cs="Times New Roman"/>
        </w:rPr>
        <w:fldChar w:fldCharType="end"/>
      </w:r>
      <w:r w:rsidRPr="00895272">
        <w:rPr>
          <w:rFonts w:ascii="Times New Roman" w:hAnsi="Times New Roman" w:cs="Times New Roman"/>
        </w:rPr>
        <w:t xml:space="preserve">. A recent study matched its rings not only to historical weather observations, but also to pre-historical ship records and resolved nearly 300 years of tropical cyclones passing over or near the Florida Keys. Though this landscape is hundreds of miles from GBNERR, it has distinct </w:t>
      </w:r>
      <w:r w:rsidR="004D3316">
        <w:rPr>
          <w:rFonts w:ascii="Times New Roman" w:hAnsi="Times New Roman" w:cs="Times New Roman"/>
        </w:rPr>
        <w:t xml:space="preserve">climatic </w:t>
      </w:r>
      <w:r w:rsidRPr="00895272">
        <w:rPr>
          <w:rFonts w:ascii="Times New Roman" w:hAnsi="Times New Roman" w:cs="Times New Roman"/>
        </w:rPr>
        <w:t>similarities</w:t>
      </w:r>
      <w:r w:rsidR="004D3316">
        <w:rPr>
          <w:rFonts w:ascii="Times New Roman" w:hAnsi="Times New Roman" w:cs="Times New Roman"/>
        </w:rPr>
        <w:t xml:space="preserve"> (e.g., warm, moist). </w:t>
      </w:r>
      <w:r w:rsidRPr="00895272">
        <w:rPr>
          <w:rFonts w:ascii="Times New Roman" w:hAnsi="Times New Roman" w:cs="Times New Roman"/>
        </w:rPr>
        <w:t xml:space="preserve">Additionally, its close proximity to the coast regulates tree growth similarly to the study of Tucker et al. (2017). Perhaps the issue of tree growth and tropical cyclones is not a northern Gulf Coast phenomenon, but instead is the result of specific site indices present along all coastlines. </w:t>
      </w:r>
    </w:p>
    <w:p w14:paraId="36F93325" w14:textId="5E8A0704" w:rsidR="004B12A7" w:rsidRPr="004B12A7" w:rsidRDefault="004B12A7" w:rsidP="004B12A7">
      <w:pPr>
        <w:spacing w:after="0" w:line="240" w:lineRule="auto"/>
        <w:rPr>
          <w:rFonts w:ascii="Times New Roman" w:hAnsi="Times New Roman" w:cs="Times New Roman"/>
          <w:b/>
        </w:rPr>
      </w:pPr>
      <w:r w:rsidRPr="00895272">
        <w:rPr>
          <w:rFonts w:ascii="Times New Roman" w:hAnsi="Times New Roman" w:cs="Times New Roman"/>
          <w:b/>
        </w:rPr>
        <w:t>Methodology</w:t>
      </w:r>
    </w:p>
    <w:p w14:paraId="57FDD1EF" w14:textId="0900D446" w:rsidR="001C1EAA" w:rsidRPr="00895272" w:rsidRDefault="001C1EAA" w:rsidP="00870C84">
      <w:pPr>
        <w:spacing w:after="0" w:line="240" w:lineRule="auto"/>
        <w:ind w:firstLine="720"/>
        <w:rPr>
          <w:rFonts w:ascii="Times New Roman" w:hAnsi="Times New Roman" w:cs="Times New Roman"/>
        </w:rPr>
      </w:pPr>
      <w:r w:rsidRPr="00895272">
        <w:rPr>
          <w:rFonts w:ascii="Times New Roman" w:hAnsi="Times New Roman" w:cs="Times New Roman"/>
        </w:rPr>
        <w:t>I hypothesize that trees further inland than those used by Tucker et al. (2017) may not be sensitive to climate as those at the coastal ecotone.</w:t>
      </w:r>
      <w:r w:rsidR="00011355" w:rsidRPr="00895272">
        <w:rPr>
          <w:rFonts w:ascii="Times New Roman" w:hAnsi="Times New Roman" w:cs="Times New Roman"/>
        </w:rPr>
        <w:t xml:space="preserve"> The running hypothesis for the Tucker et al. (2017) study is that t</w:t>
      </w:r>
      <w:r w:rsidR="00A27C8E" w:rsidRPr="00895272">
        <w:rPr>
          <w:rFonts w:ascii="Times New Roman" w:hAnsi="Times New Roman" w:cs="Times New Roman"/>
        </w:rPr>
        <w:t>he desiccating</w:t>
      </w:r>
      <w:r w:rsidR="00011355" w:rsidRPr="00895272">
        <w:rPr>
          <w:rFonts w:ascii="Times New Roman" w:hAnsi="Times New Roman" w:cs="Times New Roman"/>
        </w:rPr>
        <w:t xml:space="preserve"> effects of saltwater cause stress for trees, and thus they are sensitive to local climate. </w:t>
      </w:r>
      <w:r w:rsidR="00A27C8E" w:rsidRPr="00895272">
        <w:rPr>
          <w:rFonts w:ascii="Times New Roman" w:hAnsi="Times New Roman" w:cs="Times New Roman"/>
        </w:rPr>
        <w:t xml:space="preserve">Non-halophytic species such as </w:t>
      </w:r>
      <w:r w:rsidR="00A27C8E" w:rsidRPr="00895272">
        <w:rPr>
          <w:rFonts w:ascii="Times New Roman" w:hAnsi="Times New Roman" w:cs="Times New Roman"/>
          <w:i/>
        </w:rPr>
        <w:t xml:space="preserve">Pinus </w:t>
      </w:r>
      <w:proofErr w:type="spellStart"/>
      <w:r w:rsidR="00A27C8E" w:rsidRPr="00895272">
        <w:rPr>
          <w:rFonts w:ascii="Times New Roman" w:hAnsi="Times New Roman" w:cs="Times New Roman"/>
          <w:i/>
        </w:rPr>
        <w:t>elliottii</w:t>
      </w:r>
      <w:proofErr w:type="spellEnd"/>
      <w:r w:rsidR="00A27C8E" w:rsidRPr="00895272">
        <w:rPr>
          <w:rFonts w:ascii="Times New Roman" w:hAnsi="Times New Roman" w:cs="Times New Roman"/>
        </w:rPr>
        <w:t xml:space="preserve"> do not have mechanisms to excrete or store salts, so they must exclude the salt at the root-soil interface. However, inevitably some salts </w:t>
      </w:r>
      <w:r w:rsidR="00870C84" w:rsidRPr="00895272">
        <w:rPr>
          <w:rFonts w:ascii="Times New Roman" w:hAnsi="Times New Roman" w:cs="Times New Roman"/>
        </w:rPr>
        <w:t xml:space="preserve">(primarily NaCl) </w:t>
      </w:r>
      <w:r w:rsidR="00A27C8E" w:rsidRPr="00895272">
        <w:rPr>
          <w:rFonts w:ascii="Times New Roman" w:hAnsi="Times New Roman" w:cs="Times New Roman"/>
        </w:rPr>
        <w:t xml:space="preserve">do get consumed and stored in root, stem, and leaf tissue. </w:t>
      </w:r>
      <w:r w:rsidR="00587C30" w:rsidRPr="00895272">
        <w:rPr>
          <w:rFonts w:ascii="Times New Roman" w:hAnsi="Times New Roman" w:cs="Times New Roman"/>
        </w:rPr>
        <w:t xml:space="preserve">Leaf tissue can be sampled for </w:t>
      </w:r>
      <w:r w:rsidR="00870C84" w:rsidRPr="00895272">
        <w:rPr>
          <w:rFonts w:ascii="Times New Roman" w:hAnsi="Times New Roman" w:cs="Times New Roman"/>
        </w:rPr>
        <w:t>carbon, nitrogen, and environmental metals (such as Na). The ultimate goal for this study is to determine if trees that consume a certain amount of salt may be more sensitive to local climate.</w:t>
      </w:r>
    </w:p>
    <w:p w14:paraId="73D8282A" w14:textId="20976336" w:rsidR="00396AE6" w:rsidRPr="00895272" w:rsidRDefault="00870C84" w:rsidP="004B12A7">
      <w:pPr>
        <w:spacing w:after="0" w:line="240" w:lineRule="auto"/>
        <w:ind w:firstLine="720"/>
        <w:rPr>
          <w:rFonts w:ascii="Times New Roman" w:eastAsiaTheme="minorEastAsia" w:hAnsi="Times New Roman" w:cs="Times New Roman"/>
        </w:rPr>
      </w:pPr>
      <w:r w:rsidRPr="00895272">
        <w:rPr>
          <w:rFonts w:ascii="Times New Roman" w:hAnsi="Times New Roman" w:cs="Times New Roman"/>
        </w:rPr>
        <w:tab/>
        <w:t>Five 20m</w:t>
      </w:r>
      <w:r w:rsidRPr="00895272">
        <w:rPr>
          <w:rFonts w:ascii="Times New Roman" w:hAnsi="Times New Roman" w:cs="Times New Roman"/>
          <w:vertAlign w:val="superscript"/>
        </w:rPr>
        <w:t>2</w:t>
      </w:r>
      <w:r w:rsidRPr="00895272">
        <w:rPr>
          <w:rFonts w:ascii="Times New Roman" w:hAnsi="Times New Roman" w:cs="Times New Roman"/>
        </w:rPr>
        <w:t xml:space="preserve"> circular plots will be established at Grand Bay National Estuarine Research Reserve. They will be placed running inland, perpendicular from the coast, at 1km intervals. Ten (10) </w:t>
      </w:r>
      <w:r w:rsidRPr="00895272">
        <w:rPr>
          <w:rFonts w:ascii="Times New Roman" w:eastAsiaTheme="minorEastAsia" w:hAnsi="Times New Roman" w:cs="Times New Roman"/>
        </w:rPr>
        <w:t>trees from each plot</w:t>
      </w:r>
      <w:r w:rsidR="00F62377" w:rsidRPr="00895272">
        <w:rPr>
          <w:rFonts w:ascii="Times New Roman" w:eastAsiaTheme="minorEastAsia" w:hAnsi="Times New Roman" w:cs="Times New Roman"/>
        </w:rPr>
        <w:t xml:space="preserve"> will be used</w:t>
      </w:r>
      <w:r w:rsidRPr="00895272">
        <w:rPr>
          <w:rFonts w:ascii="Times New Roman" w:eastAsiaTheme="minorEastAsia" w:hAnsi="Times New Roman" w:cs="Times New Roman"/>
        </w:rPr>
        <w:t xml:space="preserve"> </w:t>
      </w:r>
      <w:r w:rsidR="00F62377" w:rsidRPr="00895272">
        <w:rPr>
          <w:rFonts w:ascii="Times New Roman" w:eastAsiaTheme="minorEastAsia" w:hAnsi="Times New Roman" w:cs="Times New Roman"/>
        </w:rPr>
        <w:t xml:space="preserve">for this study. Leaf samples will be collected using 18ft tree pruners and will be placed in </w:t>
      </w:r>
      <w:proofErr w:type="spellStart"/>
      <w:r w:rsidR="00F62377" w:rsidRPr="00895272">
        <w:rPr>
          <w:rFonts w:ascii="Times New Roman" w:eastAsiaTheme="minorEastAsia" w:hAnsi="Times New Roman" w:cs="Times New Roman"/>
          <w:i/>
        </w:rPr>
        <w:t>Whirlpak</w:t>
      </w:r>
      <w:proofErr w:type="spellEnd"/>
      <w:r w:rsidR="00F62377" w:rsidRPr="00895272">
        <w:rPr>
          <w:rFonts w:ascii="Times New Roman" w:eastAsiaTheme="minorEastAsia" w:hAnsi="Times New Roman" w:cs="Times New Roman"/>
        </w:rPr>
        <w:t xml:space="preserve"> bags for sampling in the lab. </w:t>
      </w:r>
      <w:r w:rsidR="00396AE6" w:rsidRPr="00895272">
        <w:rPr>
          <w:rFonts w:ascii="Times New Roman" w:eastAsiaTheme="minorEastAsia" w:hAnsi="Times New Roman" w:cs="Times New Roman"/>
        </w:rPr>
        <w:t xml:space="preserve">The Louisiana </w:t>
      </w:r>
      <w:r w:rsidR="004D3316">
        <w:rPr>
          <w:rFonts w:ascii="Times New Roman" w:eastAsiaTheme="minorEastAsia" w:hAnsi="Times New Roman" w:cs="Times New Roman"/>
        </w:rPr>
        <w:t xml:space="preserve">State University </w:t>
      </w:r>
      <w:proofErr w:type="spellStart"/>
      <w:r w:rsidR="004D3316">
        <w:rPr>
          <w:rFonts w:ascii="Times New Roman" w:eastAsiaTheme="minorEastAsia" w:hAnsi="Times New Roman" w:cs="Times New Roman"/>
        </w:rPr>
        <w:t>AgCenter</w:t>
      </w:r>
      <w:proofErr w:type="spellEnd"/>
      <w:r w:rsidR="004D3316">
        <w:rPr>
          <w:rFonts w:ascii="Times New Roman" w:eastAsiaTheme="minorEastAsia" w:hAnsi="Times New Roman" w:cs="Times New Roman"/>
        </w:rPr>
        <w:t xml:space="preserve"> Soil T</w:t>
      </w:r>
      <w:r w:rsidR="00396AE6" w:rsidRPr="00895272">
        <w:rPr>
          <w:rFonts w:ascii="Times New Roman" w:eastAsiaTheme="minorEastAsia" w:hAnsi="Times New Roman" w:cs="Times New Roman"/>
        </w:rPr>
        <w:t>est and Plant Analysis Lab will conduct plant tissue sampling</w:t>
      </w:r>
      <w:r w:rsidR="00F62377" w:rsidRPr="00895272">
        <w:rPr>
          <w:rFonts w:ascii="Times New Roman" w:eastAsiaTheme="minorEastAsia" w:hAnsi="Times New Roman" w:cs="Times New Roman"/>
        </w:rPr>
        <w:t xml:space="preserve"> for</w:t>
      </w:r>
      <w:r w:rsidR="00547061" w:rsidRPr="00895272">
        <w:rPr>
          <w:rFonts w:ascii="Times New Roman" w:eastAsiaTheme="minorEastAsia" w:hAnsi="Times New Roman" w:cs="Times New Roman"/>
        </w:rPr>
        <w:t xml:space="preserve"> elemental compositions and concentration</w:t>
      </w:r>
      <w:r w:rsidR="00F62377" w:rsidRPr="00895272">
        <w:rPr>
          <w:rFonts w:ascii="Times New Roman" w:eastAsiaTheme="minorEastAsia" w:hAnsi="Times New Roman" w:cs="Times New Roman"/>
        </w:rPr>
        <w:t>.</w:t>
      </w:r>
      <w:r w:rsidR="004B12A7">
        <w:rPr>
          <w:rFonts w:ascii="Times New Roman" w:eastAsiaTheme="minorEastAsia" w:hAnsi="Times New Roman" w:cs="Times New Roman"/>
        </w:rPr>
        <w:t xml:space="preserve"> </w:t>
      </w:r>
      <w:r w:rsidR="00396AE6" w:rsidRPr="00895272">
        <w:rPr>
          <w:rFonts w:ascii="Times New Roman" w:eastAsiaTheme="minorEastAsia" w:hAnsi="Times New Roman" w:cs="Times New Roman"/>
        </w:rPr>
        <w:t>Each tree</w:t>
      </w:r>
      <w:r w:rsidR="00F62377" w:rsidRPr="00895272">
        <w:rPr>
          <w:rFonts w:ascii="Times New Roman" w:eastAsiaTheme="minorEastAsia" w:hAnsi="Times New Roman" w:cs="Times New Roman"/>
        </w:rPr>
        <w:t xml:space="preserve"> </w:t>
      </w:r>
      <w:r w:rsidRPr="00895272">
        <w:rPr>
          <w:rFonts w:ascii="Times New Roman" w:eastAsiaTheme="minorEastAsia" w:hAnsi="Times New Roman" w:cs="Times New Roman"/>
        </w:rPr>
        <w:t xml:space="preserve">will </w:t>
      </w:r>
      <w:r w:rsidR="004D3316">
        <w:rPr>
          <w:rFonts w:ascii="Times New Roman" w:eastAsiaTheme="minorEastAsia" w:hAnsi="Times New Roman" w:cs="Times New Roman"/>
        </w:rPr>
        <w:t>also</w:t>
      </w:r>
      <w:r w:rsidR="00C61401" w:rsidRPr="00895272">
        <w:rPr>
          <w:rFonts w:ascii="Times New Roman" w:eastAsiaTheme="minorEastAsia" w:hAnsi="Times New Roman" w:cs="Times New Roman"/>
        </w:rPr>
        <w:t xml:space="preserve"> </w:t>
      </w:r>
      <w:r w:rsidRPr="00895272">
        <w:rPr>
          <w:rFonts w:ascii="Times New Roman" w:eastAsiaTheme="minorEastAsia" w:hAnsi="Times New Roman" w:cs="Times New Roman"/>
        </w:rPr>
        <w:t xml:space="preserve">be cored with a 5.15 mm diameter </w:t>
      </w:r>
      <w:proofErr w:type="spellStart"/>
      <w:r w:rsidRPr="00895272">
        <w:rPr>
          <w:rFonts w:ascii="Times New Roman" w:eastAsiaTheme="minorEastAsia" w:hAnsi="Times New Roman" w:cs="Times New Roman"/>
        </w:rPr>
        <w:t>Haglof</w:t>
      </w:r>
      <w:proofErr w:type="spellEnd"/>
      <w:r w:rsidRPr="00895272">
        <w:rPr>
          <w:rFonts w:ascii="Times New Roman" w:eastAsiaTheme="minorEastAsia" w:hAnsi="Times New Roman" w:cs="Times New Roman"/>
        </w:rPr>
        <w:t xml:space="preserve"> increment bore</w:t>
      </w:r>
      <w:r w:rsidR="00F2248B">
        <w:rPr>
          <w:rFonts w:ascii="Times New Roman" w:eastAsiaTheme="minorEastAsia" w:hAnsi="Times New Roman" w:cs="Times New Roman"/>
        </w:rPr>
        <w:t>r and processed</w:t>
      </w:r>
      <w:r w:rsidR="004B12A7">
        <w:rPr>
          <w:rFonts w:ascii="Times New Roman" w:eastAsiaTheme="minorEastAsia" w:hAnsi="Times New Roman" w:cs="Times New Roman"/>
        </w:rPr>
        <w:t xml:space="preserve"> to provide for pro</w:t>
      </w:r>
      <w:r w:rsidR="00F2248B">
        <w:rPr>
          <w:rFonts w:ascii="Times New Roman" w:eastAsiaTheme="minorEastAsia" w:hAnsi="Times New Roman" w:cs="Times New Roman"/>
        </w:rPr>
        <w:t>p</w:t>
      </w:r>
      <w:r w:rsidR="004B12A7">
        <w:rPr>
          <w:rFonts w:ascii="Times New Roman" w:eastAsiaTheme="minorEastAsia" w:hAnsi="Times New Roman" w:cs="Times New Roman"/>
        </w:rPr>
        <w:t>er ring counts and dates</w:t>
      </w:r>
      <w:r w:rsidRPr="00895272">
        <w:rPr>
          <w:rFonts w:ascii="Times New Roman" w:eastAsiaTheme="minorEastAsia" w:hAnsi="Times New Roman" w:cs="Times New Roman"/>
        </w:rPr>
        <w:t xml:space="preserve"> </w:t>
      </w:r>
      <w:r w:rsidR="00396AE6" w:rsidRPr="00895272">
        <w:rPr>
          <w:rFonts w:ascii="Times New Roman" w:eastAsiaTheme="minorEastAsia" w:hAnsi="Times New Roman" w:cs="Times New Roman"/>
        </w:rPr>
        <w:fldChar w:fldCharType="begin"/>
      </w:r>
      <w:r w:rsidR="00396AE6" w:rsidRPr="00895272">
        <w:rPr>
          <w:rFonts w:ascii="Times New Roman" w:eastAsiaTheme="minorEastAsia" w:hAnsi="Times New Roman" w:cs="Times New Roman"/>
        </w:rPr>
        <w:instrText xml:space="preserve"> ADDIN EN.CITE &lt;EndNote&gt;&lt;Cite&gt;&lt;Author&gt;Orvis&lt;/Author&gt;&lt;Year&gt;2002&lt;/Year&gt;&lt;RecNum&gt;415&lt;/RecNum&gt;&lt;DisplayText&gt;(Orvis and Grissino-Mayer 2002, Stokes and Smiley 1968)&lt;/DisplayText&gt;&lt;record&gt;&lt;rec-number&gt;415&lt;/rec-number&gt;&lt;foreign-keys&gt;&lt;key app="EN" db-id="daxvx92d3dw5vbe20v25zppk0e999trdv0ss" timestamp="1501696761"&gt;415&lt;/key&gt;&lt;/foreign-keys&gt;&lt;ref-type name="Journal Article"&gt;17&lt;/ref-type&gt;&lt;contributors&gt;&lt;authors&gt;&lt;author&gt;Orvis, Kenneth H&lt;/author&gt;&lt;author&gt;Grissino-Mayer, Henri D&lt;/author&gt;&lt;/authors&gt;&lt;/contributors&gt;&lt;titles&gt;&lt;title&gt;Standardizing the reporting of abrasive papers used to surface tree-ring samples&lt;/title&gt;&lt;secondary-title&gt;Tree-Ring Research&lt;/secondary-title&gt;&lt;/titles&gt;&lt;periodical&gt;&lt;full-title&gt;Tree-Ring Research&lt;/full-title&gt;&lt;/periodical&gt;&lt;dates&gt;&lt;year&gt;2002&lt;/year&gt;&lt;/dates&gt;&lt;isbn&gt;2162-4585&lt;/isbn&gt;&lt;urls&gt;&lt;/urls&gt;&lt;/record&gt;&lt;/Cite&gt;&lt;Cite&gt;&lt;Author&gt;Stokes&lt;/Author&gt;&lt;Year&gt;1968&lt;/Year&gt;&lt;RecNum&gt;202&lt;/RecNum&gt;&lt;record&gt;&lt;rec-number&gt;202&lt;/rec-number&gt;&lt;foreign-keys&gt;&lt;key app="EN" db-id="daxvx92d3dw5vbe20v25zppk0e999trdv0ss" timestamp="0"&gt;202&lt;/key&gt;&lt;/foreign-keys&gt;&lt;ref-type name="Book"&gt;6&lt;/ref-type&gt;&lt;contributors&gt;&lt;authors&gt;&lt;author&gt;Stokes, M. A.&lt;/author&gt;&lt;author&gt;Smiley, T. L.&lt;/author&gt;&lt;/authors&gt;&lt;/contributors&gt;&lt;titles&gt;&lt;title&gt;An Introduction to Tree-Ring Dating&lt;/title&gt;&lt;/titles&gt;&lt;dates&gt;&lt;year&gt;1968&lt;/year&gt;&lt;/dates&gt;&lt;pub-location&gt;Chicago, IL, USA&lt;/pub-location&gt;&lt;publisher&gt;The University of Chicago Press&lt;/publisher&gt;&lt;urls&gt;&lt;/urls&gt;&lt;/record&gt;&lt;/Cite&gt;&lt;/EndNote&gt;</w:instrText>
      </w:r>
      <w:r w:rsidR="00396AE6" w:rsidRPr="00895272">
        <w:rPr>
          <w:rFonts w:ascii="Times New Roman" w:eastAsiaTheme="minorEastAsia" w:hAnsi="Times New Roman" w:cs="Times New Roman"/>
        </w:rPr>
        <w:fldChar w:fldCharType="separate"/>
      </w:r>
      <w:r w:rsidR="00396AE6" w:rsidRPr="00895272">
        <w:rPr>
          <w:rFonts w:ascii="Times New Roman" w:eastAsiaTheme="minorEastAsia" w:hAnsi="Times New Roman" w:cs="Times New Roman"/>
          <w:noProof/>
        </w:rPr>
        <w:t>(Orvis and Grissino-Mayer 2002, Stokes and Smiley 1968)</w:t>
      </w:r>
      <w:r w:rsidR="00396AE6" w:rsidRPr="00895272">
        <w:rPr>
          <w:rFonts w:ascii="Times New Roman" w:eastAsiaTheme="minorEastAsia" w:hAnsi="Times New Roman" w:cs="Times New Roman"/>
        </w:rPr>
        <w:fldChar w:fldCharType="end"/>
      </w:r>
      <w:r w:rsidR="00396AE6" w:rsidRPr="00895272">
        <w:rPr>
          <w:rFonts w:ascii="Times New Roman" w:eastAsiaTheme="minorEastAsia" w:hAnsi="Times New Roman" w:cs="Times New Roman"/>
        </w:rPr>
        <w:t>. Tree rings from bark to pith will be measured from each core and then visually cross-dated with their sister cores and other cores from the same site. Ring width will be measured and recorded to the nearest 0.001 mm, and both the images and ring width measurements will be kept on a portable hard drive. Cross-dating and ring measurements will be verified using the</w:t>
      </w:r>
      <w:r w:rsidR="00F2248B">
        <w:rPr>
          <w:rFonts w:ascii="Times New Roman" w:eastAsiaTheme="minorEastAsia" w:hAnsi="Times New Roman" w:cs="Times New Roman"/>
        </w:rPr>
        <w:t xml:space="preserve"> cross-dating software COFECHA.</w:t>
      </w:r>
    </w:p>
    <w:p w14:paraId="135A55AD" w14:textId="7849C044" w:rsidR="00C61401" w:rsidRPr="00895272" w:rsidRDefault="00C61401" w:rsidP="00396AE6">
      <w:pPr>
        <w:spacing w:after="0" w:line="240" w:lineRule="auto"/>
        <w:ind w:firstLine="720"/>
        <w:rPr>
          <w:rFonts w:ascii="Times New Roman" w:eastAsiaTheme="minorEastAsia" w:hAnsi="Times New Roman" w:cs="Times New Roman"/>
          <w:sz w:val="20"/>
          <w:szCs w:val="20"/>
        </w:rPr>
      </w:pPr>
      <w:r w:rsidRPr="00895272">
        <w:rPr>
          <w:rFonts w:ascii="Times New Roman" w:eastAsiaTheme="minorEastAsia" w:hAnsi="Times New Roman" w:cs="Times New Roman"/>
        </w:rPr>
        <w:t>Tree-ring widths will be tested for significance with local precipitation, temperature, and drought measurements, as well as global climate oscillations such as the El Ni</w:t>
      </w:r>
      <w:r w:rsidRPr="00895272">
        <w:rPr>
          <w:rFonts w:ascii="Times New Roman" w:hAnsi="Times New Roman" w:cs="Times New Roman"/>
          <w:color w:val="000000"/>
        </w:rPr>
        <w:t>ñ</w:t>
      </w:r>
      <w:r w:rsidRPr="00895272">
        <w:rPr>
          <w:rFonts w:ascii="Times New Roman" w:eastAsiaTheme="minorEastAsia" w:hAnsi="Times New Roman" w:cs="Times New Roman"/>
        </w:rPr>
        <w:t xml:space="preserve">o Southern Oscillation. The </w:t>
      </w:r>
      <w:r w:rsidRPr="00895272">
        <w:rPr>
          <w:rFonts w:ascii="Times New Roman" w:eastAsiaTheme="minorEastAsia" w:hAnsi="Times New Roman" w:cs="Times New Roman"/>
        </w:rPr>
        <w:lastRenderedPageBreak/>
        <w:t xml:space="preserve">correlation for each site to climate parameters will be tested for significance against elemental results. For example, the r-squared result for “Site 1” versus precipitation will be compared to the elemental concentration of Na (sodium) for that site, and so on. </w:t>
      </w:r>
      <w:r w:rsidR="00D34ED2" w:rsidRPr="00895272">
        <w:rPr>
          <w:rFonts w:ascii="Times New Roman" w:eastAsiaTheme="minorEastAsia" w:hAnsi="Times New Roman" w:cs="Times New Roman"/>
        </w:rPr>
        <w:t>These comparisons will be conducted for all climate parameters against all environmental metals, carbon, and nitrogen.</w:t>
      </w:r>
      <w:r w:rsidR="00547061" w:rsidRPr="00895272">
        <w:rPr>
          <w:rFonts w:ascii="Times New Roman" w:eastAsiaTheme="minorEastAsia" w:hAnsi="Times New Roman" w:cs="Times New Roman"/>
        </w:rPr>
        <w:t xml:space="preserve"> The null hypothesis for these final comparisons will be that changes in environmental metals, carbon, and nitrogen will cause NO changes in r-squared values between tree-ring width and climate parameters. </w:t>
      </w:r>
    </w:p>
    <w:p w14:paraId="1E45D37E" w14:textId="29A3F587" w:rsidR="00870C84" w:rsidRPr="00895272" w:rsidRDefault="00870C84" w:rsidP="00870C84">
      <w:pPr>
        <w:spacing w:after="0" w:line="240" w:lineRule="auto"/>
        <w:ind w:firstLine="720"/>
        <w:rPr>
          <w:rFonts w:ascii="Times New Roman" w:eastAsiaTheme="minorEastAsia" w:hAnsi="Times New Roman" w:cs="Times New Roman"/>
        </w:rPr>
      </w:pPr>
    </w:p>
    <w:p w14:paraId="41179489" w14:textId="6AFA456A" w:rsidR="00870C84" w:rsidRPr="00895272" w:rsidRDefault="00870C84" w:rsidP="00870C84">
      <w:pPr>
        <w:spacing w:after="0" w:line="240" w:lineRule="auto"/>
        <w:rPr>
          <w:rFonts w:ascii="Times New Roman" w:hAnsi="Times New Roman" w:cs="Times New Roman"/>
        </w:rPr>
      </w:pPr>
    </w:p>
    <w:p w14:paraId="1AEFC5D1" w14:textId="77777777" w:rsidR="00352D7A" w:rsidRPr="00895272" w:rsidRDefault="00352D7A" w:rsidP="00870C84">
      <w:pPr>
        <w:spacing w:after="0" w:line="240" w:lineRule="auto"/>
        <w:rPr>
          <w:rFonts w:ascii="Times New Roman" w:hAnsi="Times New Roman" w:cs="Times New Roman"/>
        </w:rPr>
      </w:pPr>
    </w:p>
    <w:p w14:paraId="7B84B5DE" w14:textId="77777777" w:rsidR="00352D7A" w:rsidRPr="00895272" w:rsidRDefault="00352D7A" w:rsidP="00870C84">
      <w:pPr>
        <w:spacing w:after="0" w:line="240" w:lineRule="auto"/>
        <w:rPr>
          <w:rFonts w:ascii="Times New Roman" w:hAnsi="Times New Roman" w:cs="Times New Roman"/>
        </w:rPr>
      </w:pPr>
    </w:p>
    <w:p w14:paraId="2D4208C6" w14:textId="77777777" w:rsidR="00352D7A" w:rsidRPr="00895272" w:rsidRDefault="00352D7A" w:rsidP="00870C84">
      <w:pPr>
        <w:spacing w:after="0" w:line="240" w:lineRule="auto"/>
        <w:rPr>
          <w:rFonts w:ascii="Times New Roman" w:hAnsi="Times New Roman" w:cs="Times New Roman"/>
        </w:rPr>
      </w:pPr>
    </w:p>
    <w:p w14:paraId="12AC34BB" w14:textId="77777777" w:rsidR="00866ECE" w:rsidRDefault="00866ECE">
      <w:pPr>
        <w:rPr>
          <w:rFonts w:ascii="Times New Roman" w:eastAsia="Times New Roman" w:hAnsi="Times New Roman" w:cs="Times New Roman"/>
          <w:sz w:val="28"/>
          <w:u w:val="single"/>
        </w:rPr>
      </w:pPr>
      <w:r>
        <w:rPr>
          <w:rFonts w:ascii="Times New Roman" w:hAnsi="Times New Roman" w:cs="Times New Roman"/>
          <w:sz w:val="28"/>
          <w:u w:val="single"/>
        </w:rPr>
        <w:br w:type="page"/>
      </w:r>
    </w:p>
    <w:p w14:paraId="44EF3B79" w14:textId="7083FDCA" w:rsidR="00352D7A" w:rsidRPr="00895272" w:rsidRDefault="00352D7A" w:rsidP="00352D7A">
      <w:pPr>
        <w:pStyle w:val="HTMLPreformatted"/>
        <w:rPr>
          <w:rFonts w:ascii="Times New Roman" w:hAnsi="Times New Roman" w:cs="Times New Roman"/>
          <w:sz w:val="28"/>
          <w:szCs w:val="22"/>
          <w:u w:val="single"/>
        </w:rPr>
      </w:pPr>
      <w:r w:rsidRPr="00895272">
        <w:rPr>
          <w:rFonts w:ascii="Times New Roman" w:hAnsi="Times New Roman" w:cs="Times New Roman"/>
          <w:sz w:val="28"/>
          <w:szCs w:val="22"/>
          <w:u w:val="single"/>
        </w:rPr>
        <w:lastRenderedPageBreak/>
        <w:t>References</w:t>
      </w:r>
    </w:p>
    <w:p w14:paraId="53C6ABD3" w14:textId="77777777" w:rsidR="00866ECE" w:rsidRPr="00866ECE" w:rsidRDefault="005F7E67" w:rsidP="00866ECE">
      <w:pPr>
        <w:pStyle w:val="EndNoteBibliography"/>
        <w:spacing w:after="0"/>
        <w:ind w:left="720" w:hanging="720"/>
        <w:rPr>
          <w:rFonts w:ascii="Times New Roman" w:hAnsi="Times New Roman" w:cs="Times New Roman"/>
          <w:noProof/>
        </w:rPr>
      </w:pPr>
      <w:r w:rsidRPr="00866ECE">
        <w:rPr>
          <w:rFonts w:ascii="Times New Roman" w:hAnsi="Times New Roman" w:cs="Times New Roman"/>
        </w:rPr>
        <w:fldChar w:fldCharType="begin"/>
      </w:r>
      <w:r w:rsidRPr="00866ECE">
        <w:rPr>
          <w:rFonts w:ascii="Times New Roman" w:hAnsi="Times New Roman" w:cs="Times New Roman"/>
        </w:rPr>
        <w:instrText xml:space="preserve"> ADDIN EN.REFLIST </w:instrText>
      </w:r>
      <w:r w:rsidRPr="00866ECE">
        <w:rPr>
          <w:rFonts w:ascii="Times New Roman" w:hAnsi="Times New Roman" w:cs="Times New Roman"/>
        </w:rPr>
        <w:fldChar w:fldCharType="separate"/>
      </w:r>
      <w:r w:rsidR="00866ECE" w:rsidRPr="00866ECE">
        <w:rPr>
          <w:rFonts w:ascii="Times New Roman" w:hAnsi="Times New Roman" w:cs="Times New Roman"/>
          <w:noProof/>
        </w:rPr>
        <w:t xml:space="preserve">DeLong, K. L., J. Flannery, R. Z. Poore, T. M. Quinn, C. R. Maupin, K. L. Shen &amp; C.-C. Shen (2014) A reconstruction of sea surface temperature variability in the Southeastern Gulf of Mexico from 1734 to 2008 C. E. using cross-dated Sr/Ca records from the coral </w:t>
      </w:r>
      <w:r w:rsidR="00866ECE" w:rsidRPr="00866ECE">
        <w:rPr>
          <w:rFonts w:ascii="Times New Roman" w:hAnsi="Times New Roman" w:cs="Times New Roman"/>
          <w:i/>
          <w:noProof/>
        </w:rPr>
        <w:t>Siderastrea siderea</w:t>
      </w:r>
      <w:r w:rsidR="00866ECE" w:rsidRPr="00866ECE">
        <w:rPr>
          <w:rFonts w:ascii="Times New Roman" w:hAnsi="Times New Roman" w:cs="Times New Roman"/>
          <w:noProof/>
        </w:rPr>
        <w:t xml:space="preserve">. </w:t>
      </w:r>
      <w:r w:rsidR="00866ECE" w:rsidRPr="00866ECE">
        <w:rPr>
          <w:rFonts w:ascii="Times New Roman" w:hAnsi="Times New Roman" w:cs="Times New Roman"/>
          <w:i/>
          <w:noProof/>
        </w:rPr>
        <w:t>Paleoceanography,</w:t>
      </w:r>
      <w:r w:rsidR="00866ECE" w:rsidRPr="00866ECE">
        <w:rPr>
          <w:rFonts w:ascii="Times New Roman" w:hAnsi="Times New Roman" w:cs="Times New Roman"/>
          <w:noProof/>
        </w:rPr>
        <w:t xml:space="preserve"> 29</w:t>
      </w:r>
      <w:r w:rsidR="00866ECE" w:rsidRPr="00866ECE">
        <w:rPr>
          <w:rFonts w:ascii="Times New Roman" w:hAnsi="Times New Roman" w:cs="Times New Roman"/>
          <w:b/>
          <w:noProof/>
        </w:rPr>
        <w:t>,</w:t>
      </w:r>
      <w:r w:rsidR="00866ECE" w:rsidRPr="00866ECE">
        <w:rPr>
          <w:rFonts w:ascii="Times New Roman" w:hAnsi="Times New Roman" w:cs="Times New Roman"/>
          <w:noProof/>
        </w:rPr>
        <w:t xml:space="preserve"> 403-422.</w:t>
      </w:r>
    </w:p>
    <w:p w14:paraId="1D5B028D" w14:textId="77777777" w:rsidR="00866ECE" w:rsidRPr="00866ECE" w:rsidRDefault="00866ECE" w:rsidP="00866ECE">
      <w:pPr>
        <w:pStyle w:val="EndNoteBibliography"/>
        <w:spacing w:after="0"/>
        <w:ind w:left="720" w:hanging="720"/>
        <w:rPr>
          <w:rFonts w:ascii="Times New Roman" w:hAnsi="Times New Roman" w:cs="Times New Roman"/>
          <w:noProof/>
        </w:rPr>
      </w:pPr>
      <w:r w:rsidRPr="00866ECE">
        <w:rPr>
          <w:rFonts w:ascii="Times New Roman" w:hAnsi="Times New Roman" w:cs="Times New Roman"/>
          <w:noProof/>
        </w:rPr>
        <w:t xml:space="preserve">Elsner, J. B., T. H. Jagger &amp; A. A. Tsonis (2006) Estimated return periods for Hurricane Katrina. </w:t>
      </w:r>
      <w:r w:rsidRPr="00866ECE">
        <w:rPr>
          <w:rFonts w:ascii="Times New Roman" w:hAnsi="Times New Roman" w:cs="Times New Roman"/>
          <w:i/>
          <w:noProof/>
        </w:rPr>
        <w:t>Geophysical Research Letters,</w:t>
      </w:r>
      <w:r w:rsidRPr="00866ECE">
        <w:rPr>
          <w:rFonts w:ascii="Times New Roman" w:hAnsi="Times New Roman" w:cs="Times New Roman"/>
          <w:noProof/>
        </w:rPr>
        <w:t xml:space="preserve"> 33</w:t>
      </w:r>
      <w:r w:rsidRPr="00866ECE">
        <w:rPr>
          <w:rFonts w:ascii="Times New Roman" w:hAnsi="Times New Roman" w:cs="Times New Roman"/>
          <w:b/>
          <w:noProof/>
        </w:rPr>
        <w:t>,</w:t>
      </w:r>
      <w:r w:rsidRPr="00866ECE">
        <w:rPr>
          <w:rFonts w:ascii="Times New Roman" w:hAnsi="Times New Roman" w:cs="Times New Roman"/>
          <w:noProof/>
        </w:rPr>
        <w:t xml:space="preserve"> n/a-n/a.</w:t>
      </w:r>
    </w:p>
    <w:p w14:paraId="06BEC80D" w14:textId="77777777" w:rsidR="00866ECE" w:rsidRPr="00866ECE" w:rsidRDefault="00866ECE" w:rsidP="00866ECE">
      <w:pPr>
        <w:pStyle w:val="EndNoteBibliography"/>
        <w:spacing w:after="0"/>
        <w:ind w:left="720" w:hanging="720"/>
        <w:rPr>
          <w:rFonts w:ascii="Times New Roman" w:hAnsi="Times New Roman" w:cs="Times New Roman"/>
          <w:noProof/>
        </w:rPr>
      </w:pPr>
      <w:r w:rsidRPr="00866ECE">
        <w:rPr>
          <w:rFonts w:ascii="Times New Roman" w:hAnsi="Times New Roman" w:cs="Times New Roman"/>
          <w:noProof/>
        </w:rPr>
        <w:t xml:space="preserve">Landsea, C. W., C. Anderson, N. Charles, G. Clark, J. Dunion, J. Fernandez-Partagas, P. Hungerford, C. Neumann &amp; M. Zimmer (2004) The Atlantic hurricane database re-analysis project: Documentation for the 1851–1910 alterations and additions to the HURDAT database. </w:t>
      </w:r>
      <w:r w:rsidRPr="00866ECE">
        <w:rPr>
          <w:rFonts w:ascii="Times New Roman" w:hAnsi="Times New Roman" w:cs="Times New Roman"/>
          <w:i/>
          <w:noProof/>
        </w:rPr>
        <w:t>Hurricanes and typhoons: Past, present and future</w:t>
      </w:r>
      <w:r w:rsidRPr="00866ECE">
        <w:rPr>
          <w:rFonts w:ascii="Times New Roman" w:hAnsi="Times New Roman" w:cs="Times New Roman"/>
          <w:b/>
          <w:noProof/>
        </w:rPr>
        <w:t>,</w:t>
      </w:r>
      <w:r w:rsidRPr="00866ECE">
        <w:rPr>
          <w:rFonts w:ascii="Times New Roman" w:hAnsi="Times New Roman" w:cs="Times New Roman"/>
          <w:noProof/>
        </w:rPr>
        <w:t xml:space="preserve"> 177-221.</w:t>
      </w:r>
    </w:p>
    <w:p w14:paraId="77A0A1AA" w14:textId="77777777" w:rsidR="00866ECE" w:rsidRPr="00866ECE" w:rsidRDefault="00866ECE" w:rsidP="00866ECE">
      <w:pPr>
        <w:pStyle w:val="EndNoteBibliography"/>
        <w:spacing w:after="0"/>
        <w:ind w:left="720" w:hanging="720"/>
        <w:rPr>
          <w:rFonts w:ascii="Times New Roman" w:hAnsi="Times New Roman" w:cs="Times New Roman"/>
          <w:noProof/>
        </w:rPr>
      </w:pPr>
      <w:r w:rsidRPr="00866ECE">
        <w:rPr>
          <w:rFonts w:ascii="Times New Roman" w:hAnsi="Times New Roman" w:cs="Times New Roman"/>
          <w:noProof/>
        </w:rPr>
        <w:t xml:space="preserve">Liu, K.-b. 2004. Paleotempestology: Principles, Methods, and Examples from Gulf-Coast Lake Sediments. In </w:t>
      </w:r>
      <w:r w:rsidRPr="00866ECE">
        <w:rPr>
          <w:rFonts w:ascii="Times New Roman" w:hAnsi="Times New Roman" w:cs="Times New Roman"/>
          <w:i/>
          <w:noProof/>
        </w:rPr>
        <w:t xml:space="preserve">Hurricanes and Typhoons: Past, Present, and Future, </w:t>
      </w:r>
      <w:r w:rsidRPr="00866ECE">
        <w:rPr>
          <w:rFonts w:ascii="Times New Roman" w:hAnsi="Times New Roman" w:cs="Times New Roman"/>
          <w:noProof/>
        </w:rPr>
        <w:t>eds. R. J. Murnane &amp; K.-b. Liu, 13-57. New York: Columbia University Press.</w:t>
      </w:r>
    </w:p>
    <w:p w14:paraId="413EE3F4" w14:textId="77777777" w:rsidR="00866ECE" w:rsidRPr="00866ECE" w:rsidRDefault="00866ECE" w:rsidP="00866ECE">
      <w:pPr>
        <w:pStyle w:val="EndNoteBibliography"/>
        <w:spacing w:after="0"/>
        <w:ind w:left="720" w:hanging="720"/>
        <w:rPr>
          <w:rFonts w:ascii="Times New Roman" w:hAnsi="Times New Roman" w:cs="Times New Roman"/>
          <w:noProof/>
        </w:rPr>
      </w:pPr>
      <w:r w:rsidRPr="00866ECE">
        <w:rPr>
          <w:rFonts w:ascii="Times New Roman" w:hAnsi="Times New Roman" w:cs="Times New Roman"/>
          <w:noProof/>
        </w:rPr>
        <w:t xml:space="preserve">Mann, M. E., R. S. Bradley &amp; M. K. Hughes (1998) Global-scale Temperature Patterns and Climate Forcing Over the Past Six Centuries. </w:t>
      </w:r>
      <w:r w:rsidRPr="00866ECE">
        <w:rPr>
          <w:rFonts w:ascii="Times New Roman" w:hAnsi="Times New Roman" w:cs="Times New Roman"/>
          <w:i/>
          <w:noProof/>
        </w:rPr>
        <w:t>Nature,</w:t>
      </w:r>
      <w:r w:rsidRPr="00866ECE">
        <w:rPr>
          <w:rFonts w:ascii="Times New Roman" w:hAnsi="Times New Roman" w:cs="Times New Roman"/>
          <w:noProof/>
        </w:rPr>
        <w:t xml:space="preserve"> 392</w:t>
      </w:r>
      <w:r w:rsidRPr="00866ECE">
        <w:rPr>
          <w:rFonts w:ascii="Times New Roman" w:hAnsi="Times New Roman" w:cs="Times New Roman"/>
          <w:b/>
          <w:noProof/>
        </w:rPr>
        <w:t>,</w:t>
      </w:r>
      <w:r w:rsidRPr="00866ECE">
        <w:rPr>
          <w:rFonts w:ascii="Times New Roman" w:hAnsi="Times New Roman" w:cs="Times New Roman"/>
          <w:noProof/>
        </w:rPr>
        <w:t xml:space="preserve"> 779-787.</w:t>
      </w:r>
    </w:p>
    <w:p w14:paraId="75200AB8" w14:textId="77777777" w:rsidR="00866ECE" w:rsidRPr="00866ECE" w:rsidRDefault="00866ECE" w:rsidP="00866ECE">
      <w:pPr>
        <w:pStyle w:val="EndNoteBibliography"/>
        <w:spacing w:after="0"/>
        <w:ind w:left="720" w:hanging="720"/>
        <w:rPr>
          <w:rFonts w:ascii="Times New Roman" w:hAnsi="Times New Roman" w:cs="Times New Roman"/>
          <w:noProof/>
        </w:rPr>
      </w:pPr>
      <w:r w:rsidRPr="00866ECE">
        <w:rPr>
          <w:rFonts w:ascii="Times New Roman" w:hAnsi="Times New Roman" w:cs="Times New Roman"/>
          <w:noProof/>
        </w:rPr>
        <w:t xml:space="preserve">Orvis, K. H. &amp; H. D. Grissino-Mayer (2002) Standardizing the reporting of abrasive papers used to surface tree-ring samples. </w:t>
      </w:r>
      <w:r w:rsidRPr="00866ECE">
        <w:rPr>
          <w:rFonts w:ascii="Times New Roman" w:hAnsi="Times New Roman" w:cs="Times New Roman"/>
          <w:i/>
          <w:noProof/>
        </w:rPr>
        <w:t>Tree-Ring Research</w:t>
      </w:r>
      <w:r w:rsidRPr="00866ECE">
        <w:rPr>
          <w:rFonts w:ascii="Times New Roman" w:hAnsi="Times New Roman" w:cs="Times New Roman"/>
          <w:noProof/>
        </w:rPr>
        <w:t>.</w:t>
      </w:r>
    </w:p>
    <w:p w14:paraId="26647C67" w14:textId="77777777" w:rsidR="00866ECE" w:rsidRPr="00866ECE" w:rsidRDefault="00866ECE" w:rsidP="00866ECE">
      <w:pPr>
        <w:pStyle w:val="EndNoteBibliography"/>
        <w:spacing w:after="0"/>
        <w:ind w:left="720" w:hanging="720"/>
        <w:rPr>
          <w:rFonts w:ascii="Times New Roman" w:hAnsi="Times New Roman" w:cs="Times New Roman"/>
          <w:noProof/>
        </w:rPr>
      </w:pPr>
      <w:r w:rsidRPr="00866ECE">
        <w:rPr>
          <w:rFonts w:ascii="Times New Roman" w:hAnsi="Times New Roman" w:cs="Times New Roman"/>
          <w:noProof/>
        </w:rPr>
        <w:t xml:space="preserve">Rodgers III, J. C., D. W. Gamble, D. H. McCay &amp; S. Phipps (2006) Tropical cyclone signals within tree-ring chronologies from Weeks Bay National Estuary Research Reserve, Alabama. </w:t>
      </w:r>
      <w:r w:rsidRPr="00866ECE">
        <w:rPr>
          <w:rFonts w:ascii="Times New Roman" w:hAnsi="Times New Roman" w:cs="Times New Roman"/>
          <w:i/>
          <w:noProof/>
        </w:rPr>
        <w:t>Journal of Coastal Research,</w:t>
      </w:r>
      <w:r w:rsidRPr="00866ECE">
        <w:rPr>
          <w:rFonts w:ascii="Times New Roman" w:hAnsi="Times New Roman" w:cs="Times New Roman"/>
          <w:noProof/>
        </w:rPr>
        <w:t xml:space="preserve"> 22</w:t>
      </w:r>
      <w:r w:rsidRPr="00866ECE">
        <w:rPr>
          <w:rFonts w:ascii="Times New Roman" w:hAnsi="Times New Roman" w:cs="Times New Roman"/>
          <w:b/>
          <w:noProof/>
        </w:rPr>
        <w:t>,</w:t>
      </w:r>
      <w:r w:rsidRPr="00866ECE">
        <w:rPr>
          <w:rFonts w:ascii="Times New Roman" w:hAnsi="Times New Roman" w:cs="Times New Roman"/>
          <w:noProof/>
        </w:rPr>
        <w:t xml:space="preserve"> 1320-1329.</w:t>
      </w:r>
    </w:p>
    <w:p w14:paraId="7B5A880C" w14:textId="77777777" w:rsidR="00866ECE" w:rsidRPr="00866ECE" w:rsidRDefault="00866ECE" w:rsidP="00866ECE">
      <w:pPr>
        <w:pStyle w:val="EndNoteBibliography"/>
        <w:spacing w:after="0"/>
        <w:ind w:left="720" w:hanging="720"/>
        <w:rPr>
          <w:rFonts w:ascii="Times New Roman" w:hAnsi="Times New Roman" w:cs="Times New Roman"/>
          <w:noProof/>
        </w:rPr>
      </w:pPr>
      <w:r w:rsidRPr="00866ECE">
        <w:rPr>
          <w:rFonts w:ascii="Times New Roman" w:hAnsi="Times New Roman" w:cs="Times New Roman"/>
          <w:noProof/>
        </w:rPr>
        <w:t xml:space="preserve">Stokes, M. A. &amp; T. L. Smiley. 1968. </w:t>
      </w:r>
      <w:r w:rsidRPr="00866ECE">
        <w:rPr>
          <w:rFonts w:ascii="Times New Roman" w:hAnsi="Times New Roman" w:cs="Times New Roman"/>
          <w:i/>
          <w:noProof/>
        </w:rPr>
        <w:t>An Introduction to Tree-Ring Dating</w:t>
      </w:r>
      <w:r w:rsidRPr="00866ECE">
        <w:rPr>
          <w:rFonts w:ascii="Times New Roman" w:hAnsi="Times New Roman" w:cs="Times New Roman"/>
          <w:noProof/>
        </w:rPr>
        <w:t>.</w:t>
      </w:r>
      <w:r w:rsidRPr="00866ECE">
        <w:rPr>
          <w:rFonts w:ascii="Times New Roman" w:hAnsi="Times New Roman" w:cs="Times New Roman"/>
          <w:i/>
          <w:noProof/>
        </w:rPr>
        <w:t xml:space="preserve"> </w:t>
      </w:r>
      <w:r w:rsidRPr="00866ECE">
        <w:rPr>
          <w:rFonts w:ascii="Times New Roman" w:hAnsi="Times New Roman" w:cs="Times New Roman"/>
          <w:noProof/>
        </w:rPr>
        <w:t>Chicago, IL, USA: The University of Chicago Press.</w:t>
      </w:r>
    </w:p>
    <w:p w14:paraId="573DF87E" w14:textId="77777777" w:rsidR="00866ECE" w:rsidRPr="00866ECE" w:rsidRDefault="00866ECE" w:rsidP="00866ECE">
      <w:pPr>
        <w:pStyle w:val="EndNoteBibliography"/>
        <w:spacing w:after="0"/>
        <w:ind w:left="720" w:hanging="720"/>
        <w:rPr>
          <w:rFonts w:ascii="Times New Roman" w:hAnsi="Times New Roman" w:cs="Times New Roman"/>
          <w:noProof/>
        </w:rPr>
      </w:pPr>
      <w:r w:rsidRPr="00866ECE">
        <w:rPr>
          <w:rFonts w:ascii="Times New Roman" w:hAnsi="Times New Roman" w:cs="Times New Roman"/>
          <w:noProof/>
        </w:rPr>
        <w:t xml:space="preserve">Trouet, V., G. L. Harley &amp; M. Dominguez-Delmas (2016) Shipwreck rates reveal Caribbean tropical cyclone response to past radiative forcing. </w:t>
      </w:r>
      <w:r w:rsidRPr="00866ECE">
        <w:rPr>
          <w:rFonts w:ascii="Times New Roman" w:hAnsi="Times New Roman" w:cs="Times New Roman"/>
          <w:i/>
          <w:noProof/>
        </w:rPr>
        <w:t>Proceedings of the National Academy of Sciences</w:t>
      </w:r>
      <w:r w:rsidRPr="00866ECE">
        <w:rPr>
          <w:rFonts w:ascii="Times New Roman" w:hAnsi="Times New Roman" w:cs="Times New Roman"/>
          <w:noProof/>
        </w:rPr>
        <w:t>.</w:t>
      </w:r>
    </w:p>
    <w:p w14:paraId="0FEC5891" w14:textId="77777777" w:rsidR="00866ECE" w:rsidRPr="00866ECE" w:rsidRDefault="00866ECE" w:rsidP="00866ECE">
      <w:pPr>
        <w:pStyle w:val="EndNoteBibliography"/>
        <w:ind w:left="720" w:hanging="720"/>
        <w:rPr>
          <w:rFonts w:ascii="Times New Roman" w:hAnsi="Times New Roman" w:cs="Times New Roman"/>
          <w:noProof/>
        </w:rPr>
      </w:pPr>
      <w:r w:rsidRPr="00866ECE">
        <w:rPr>
          <w:rFonts w:ascii="Times New Roman" w:hAnsi="Times New Roman" w:cs="Times New Roman"/>
          <w:noProof/>
        </w:rPr>
        <w:t>Tucker, C. S., J. C. Trepanier, G. L. Harley &amp; K. L. DeLong (2017) Recording tropical cyclone activity from 1909 to 2014 along the Nothern Gulf of Mexico using maritime slash pine trees (</w:t>
      </w:r>
      <w:r w:rsidRPr="00866ECE">
        <w:rPr>
          <w:rFonts w:ascii="Times New Roman" w:hAnsi="Times New Roman" w:cs="Times New Roman"/>
          <w:i/>
          <w:noProof/>
        </w:rPr>
        <w:t xml:space="preserve">Pinus elliottii </w:t>
      </w:r>
      <w:r w:rsidRPr="00866ECE">
        <w:rPr>
          <w:rFonts w:ascii="Times New Roman" w:hAnsi="Times New Roman" w:cs="Times New Roman"/>
          <w:noProof/>
        </w:rPr>
        <w:t xml:space="preserve">var. </w:t>
      </w:r>
      <w:r w:rsidRPr="00866ECE">
        <w:rPr>
          <w:rFonts w:ascii="Times New Roman" w:hAnsi="Times New Roman" w:cs="Times New Roman"/>
          <w:i/>
          <w:noProof/>
        </w:rPr>
        <w:t>elliottii</w:t>
      </w:r>
      <w:r w:rsidRPr="00866ECE">
        <w:rPr>
          <w:rFonts w:ascii="Times New Roman" w:hAnsi="Times New Roman" w:cs="Times New Roman"/>
          <w:noProof/>
        </w:rPr>
        <w:t xml:space="preserve"> Engelm.). </w:t>
      </w:r>
      <w:r w:rsidRPr="00866ECE">
        <w:rPr>
          <w:rFonts w:ascii="Times New Roman" w:hAnsi="Times New Roman" w:cs="Times New Roman"/>
          <w:i/>
          <w:noProof/>
        </w:rPr>
        <w:t>Journal of Coastal Research,</w:t>
      </w:r>
      <w:r w:rsidRPr="00866ECE">
        <w:rPr>
          <w:rFonts w:ascii="Times New Roman" w:hAnsi="Times New Roman" w:cs="Times New Roman"/>
          <w:noProof/>
        </w:rPr>
        <w:t xml:space="preserve"> In Press.</w:t>
      </w:r>
    </w:p>
    <w:p w14:paraId="5490BE7D" w14:textId="773D90E3" w:rsidR="00352D7A" w:rsidRPr="00895272" w:rsidRDefault="005F7E67" w:rsidP="005F7E67">
      <w:pPr>
        <w:pStyle w:val="HTMLPreformatted"/>
        <w:rPr>
          <w:rFonts w:ascii="Times New Roman" w:hAnsi="Times New Roman" w:cs="Times New Roman"/>
        </w:rPr>
      </w:pPr>
      <w:r w:rsidRPr="00866ECE">
        <w:rPr>
          <w:rFonts w:ascii="Times New Roman" w:hAnsi="Times New Roman" w:cs="Times New Roman"/>
        </w:rPr>
        <w:fldChar w:fldCharType="end"/>
      </w:r>
    </w:p>
    <w:p w14:paraId="6A24B340" w14:textId="77777777" w:rsidR="005F7E67" w:rsidRPr="00895272" w:rsidRDefault="005F7E67" w:rsidP="005F7E67">
      <w:pPr>
        <w:pStyle w:val="HTMLPreformatted"/>
        <w:rPr>
          <w:rFonts w:ascii="Times New Roman" w:hAnsi="Times New Roman" w:cs="Times New Roman"/>
        </w:rPr>
      </w:pPr>
    </w:p>
    <w:p w14:paraId="1CFD81E8" w14:textId="77777777" w:rsidR="005F7E67" w:rsidRPr="00895272" w:rsidRDefault="005F7E67" w:rsidP="005F7E67">
      <w:pPr>
        <w:pStyle w:val="HTMLPreformatted"/>
        <w:rPr>
          <w:rFonts w:ascii="Times New Roman" w:hAnsi="Times New Roman" w:cs="Times New Roman"/>
        </w:rPr>
      </w:pPr>
    </w:p>
    <w:p w14:paraId="446D6B16" w14:textId="77777777" w:rsidR="005F7E67" w:rsidRPr="00895272" w:rsidRDefault="005F7E67" w:rsidP="005F7E67">
      <w:pPr>
        <w:pStyle w:val="HTMLPreformatted"/>
        <w:rPr>
          <w:rFonts w:ascii="Times New Roman" w:hAnsi="Times New Roman" w:cs="Times New Roman"/>
        </w:rPr>
      </w:pPr>
    </w:p>
    <w:p w14:paraId="249488A4" w14:textId="1DEEC712" w:rsidR="00264976" w:rsidRPr="00647DB7" w:rsidRDefault="00264976">
      <w:pPr>
        <w:rPr>
          <w:rFonts w:ascii="Times New Roman" w:eastAsia="Times New Roman" w:hAnsi="Times New Roman" w:cs="Times New Roman"/>
          <w:sz w:val="28"/>
          <w:u w:val="single"/>
        </w:rPr>
      </w:pPr>
      <w:bookmarkStart w:id="0" w:name="_GoBack"/>
      <w:bookmarkEnd w:id="0"/>
    </w:p>
    <w:sectPr w:rsidR="00264976" w:rsidRPr="00647DB7" w:rsidSect="00587C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291BB" w14:textId="77777777" w:rsidR="0012496D" w:rsidRDefault="0012496D" w:rsidP="00352D7A">
      <w:pPr>
        <w:spacing w:after="0" w:line="240" w:lineRule="auto"/>
      </w:pPr>
      <w:r>
        <w:separator/>
      </w:r>
    </w:p>
  </w:endnote>
  <w:endnote w:type="continuationSeparator" w:id="0">
    <w:p w14:paraId="40AD8C5B" w14:textId="77777777" w:rsidR="0012496D" w:rsidRDefault="0012496D" w:rsidP="0035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C9EE0" w14:textId="77777777" w:rsidR="0012496D" w:rsidRDefault="0012496D" w:rsidP="00352D7A">
      <w:pPr>
        <w:spacing w:after="0" w:line="240" w:lineRule="auto"/>
      </w:pPr>
      <w:r>
        <w:separator/>
      </w:r>
    </w:p>
  </w:footnote>
  <w:footnote w:type="continuationSeparator" w:id="0">
    <w:p w14:paraId="337BB621" w14:textId="77777777" w:rsidR="0012496D" w:rsidRDefault="0012496D" w:rsidP="00352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35B01"/>
    <w:multiLevelType w:val="multilevel"/>
    <w:tmpl w:val="734C90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C417EF"/>
    <w:multiLevelType w:val="hybridMultilevel"/>
    <w:tmpl w:val="38BE5C2C"/>
    <w:lvl w:ilvl="0" w:tplc="709C995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AG Style Guid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xvx92d3dw5vbe20v25zppk0e999trdv0ss&quot;&gt;8-2-2017copy&lt;record-ids&gt;&lt;item&gt;58&lt;/item&gt;&lt;item&gt;83&lt;/item&gt;&lt;item&gt;86&lt;/item&gt;&lt;item&gt;121&lt;/item&gt;&lt;item&gt;202&lt;/item&gt;&lt;item&gt;221&lt;/item&gt;&lt;item&gt;303&lt;/item&gt;&lt;item&gt;397&lt;/item&gt;&lt;item&gt;400&lt;/item&gt;&lt;item&gt;415&lt;/item&gt;&lt;/record-ids&gt;&lt;/item&gt;&lt;/Libraries&gt;"/>
  </w:docVars>
  <w:rsids>
    <w:rsidRoot w:val="00DC772D"/>
    <w:rsid w:val="00011355"/>
    <w:rsid w:val="00115AB1"/>
    <w:rsid w:val="0012496D"/>
    <w:rsid w:val="001C1EAA"/>
    <w:rsid w:val="00264976"/>
    <w:rsid w:val="002C4368"/>
    <w:rsid w:val="002E3A69"/>
    <w:rsid w:val="00352D7A"/>
    <w:rsid w:val="00396AE6"/>
    <w:rsid w:val="00451FB6"/>
    <w:rsid w:val="004B12A7"/>
    <w:rsid w:val="004D3316"/>
    <w:rsid w:val="004E77D4"/>
    <w:rsid w:val="004F07E6"/>
    <w:rsid w:val="00516188"/>
    <w:rsid w:val="00547061"/>
    <w:rsid w:val="00587C30"/>
    <w:rsid w:val="005B640B"/>
    <w:rsid w:val="005F7E67"/>
    <w:rsid w:val="00603A96"/>
    <w:rsid w:val="006368FD"/>
    <w:rsid w:val="00647DB7"/>
    <w:rsid w:val="00717844"/>
    <w:rsid w:val="007361C9"/>
    <w:rsid w:val="007C4BDD"/>
    <w:rsid w:val="00825029"/>
    <w:rsid w:val="00866ECE"/>
    <w:rsid w:val="00870C84"/>
    <w:rsid w:val="00895272"/>
    <w:rsid w:val="008C2745"/>
    <w:rsid w:val="00904FF7"/>
    <w:rsid w:val="00947084"/>
    <w:rsid w:val="009C6528"/>
    <w:rsid w:val="009F6E6D"/>
    <w:rsid w:val="00A27C8E"/>
    <w:rsid w:val="00B47556"/>
    <w:rsid w:val="00B5449C"/>
    <w:rsid w:val="00BB7FFE"/>
    <w:rsid w:val="00C61401"/>
    <w:rsid w:val="00CD1B47"/>
    <w:rsid w:val="00D17B23"/>
    <w:rsid w:val="00D34ED2"/>
    <w:rsid w:val="00DB02DD"/>
    <w:rsid w:val="00DC772D"/>
    <w:rsid w:val="00DD41F8"/>
    <w:rsid w:val="00E5369A"/>
    <w:rsid w:val="00E56953"/>
    <w:rsid w:val="00EF48D8"/>
    <w:rsid w:val="00F00E2A"/>
    <w:rsid w:val="00F029E2"/>
    <w:rsid w:val="00F169C4"/>
    <w:rsid w:val="00F2248B"/>
    <w:rsid w:val="00F62377"/>
    <w:rsid w:val="00F70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96E30"/>
  <w15:docId w15:val="{D1504728-36CD-364F-A57E-D7FD1DF4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DC7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C772D"/>
    <w:rPr>
      <w:rFonts w:ascii="Courier New" w:eastAsia="Times New Roman" w:hAnsi="Courier New" w:cs="Courier New"/>
      <w:sz w:val="20"/>
      <w:szCs w:val="20"/>
    </w:rPr>
  </w:style>
  <w:style w:type="character" w:styleId="Hyperlink">
    <w:name w:val="Hyperlink"/>
    <w:rsid w:val="00DC772D"/>
    <w:rPr>
      <w:color w:val="0000FF"/>
      <w:u w:val="single"/>
    </w:rPr>
  </w:style>
  <w:style w:type="paragraph" w:styleId="Header">
    <w:name w:val="header"/>
    <w:basedOn w:val="Normal"/>
    <w:link w:val="HeaderChar"/>
    <w:uiPriority w:val="99"/>
    <w:unhideWhenUsed/>
    <w:rsid w:val="00352D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2D7A"/>
  </w:style>
  <w:style w:type="paragraph" w:styleId="Footer">
    <w:name w:val="footer"/>
    <w:basedOn w:val="Normal"/>
    <w:link w:val="FooterChar"/>
    <w:uiPriority w:val="99"/>
    <w:unhideWhenUsed/>
    <w:rsid w:val="00352D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2D7A"/>
  </w:style>
  <w:style w:type="paragraph" w:styleId="NormalWeb">
    <w:name w:val="Normal (Web)"/>
    <w:basedOn w:val="Normal"/>
    <w:uiPriority w:val="99"/>
    <w:unhideWhenUsed/>
    <w:rsid w:val="00BB7FFE"/>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BB7FFE"/>
    <w:rPr>
      <w:color w:val="800080" w:themeColor="followedHyperlink"/>
      <w:u w:val="single"/>
    </w:rPr>
  </w:style>
  <w:style w:type="paragraph" w:customStyle="1" w:styleId="EndNoteBibliographyTitle">
    <w:name w:val="EndNote Bibliography Title"/>
    <w:basedOn w:val="Normal"/>
    <w:rsid w:val="005F7E67"/>
    <w:pPr>
      <w:spacing w:after="0"/>
      <w:jc w:val="center"/>
    </w:pPr>
    <w:rPr>
      <w:rFonts w:ascii="Calibri" w:hAnsi="Calibri"/>
    </w:rPr>
  </w:style>
  <w:style w:type="paragraph" w:customStyle="1" w:styleId="EndNoteBibliography">
    <w:name w:val="EndNote Bibliography"/>
    <w:basedOn w:val="Normal"/>
    <w:rsid w:val="005F7E67"/>
    <w:pPr>
      <w:spacing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61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ucke8@l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31AF6-15C6-6946-8BAD-4A021C05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2219</Words>
  <Characters>12653</Characters>
  <Application>Microsoft Office Word</Application>
  <DocSecurity>0</DocSecurity>
  <Lines>105</Lines>
  <Paragraphs>29</Paragraphs>
  <ScaleCrop>false</ScaleCrop>
  <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Dgoldblum</dc:creator>
  <cp:lastModifiedBy>Clay S Tucker</cp:lastModifiedBy>
  <cp:revision>2</cp:revision>
  <dcterms:created xsi:type="dcterms:W3CDTF">2019-09-23T20:24:00Z</dcterms:created>
  <dcterms:modified xsi:type="dcterms:W3CDTF">2019-09-23T20:24:00Z</dcterms:modified>
</cp:coreProperties>
</file>